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658876</wp:posOffset>
                </wp:positionH>
                <wp:positionV relativeFrom="paragraph">
                  <wp:posOffset>-522223</wp:posOffset>
                </wp:positionV>
                <wp:extent cx="4349115" cy="31496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190493" y="3641570"/>
                          <a:ext cx="431101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55.999999046325684" w:line="255"/>
                              <w:ind w:left="93.00000190734863" w:right="75.99999904632568" w:firstLine="279.00001525878906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Upper Limit Times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658876</wp:posOffset>
                </wp:positionH>
                <wp:positionV relativeFrom="paragraph">
                  <wp:posOffset>-522223</wp:posOffset>
                </wp:positionV>
                <wp:extent cx="4349115" cy="31496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9115" cy="314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5164455</wp:posOffset>
            </wp:positionH>
            <wp:positionV relativeFrom="paragraph">
              <wp:posOffset>-916934</wp:posOffset>
            </wp:positionV>
            <wp:extent cx="1487805" cy="121348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213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-876294</wp:posOffset>
            </wp:positionH>
            <wp:positionV relativeFrom="paragraph">
              <wp:posOffset>-916934</wp:posOffset>
            </wp:positionV>
            <wp:extent cx="1487805" cy="1213485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12134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8625.0" w:type="dxa"/>
        <w:jc w:val="left"/>
        <w:tblLayout w:type="fixed"/>
        <w:tblLook w:val="0400"/>
      </w:tblPr>
      <w:tblGrid>
        <w:gridCol w:w="1950"/>
        <w:gridCol w:w="1005"/>
        <w:gridCol w:w="960"/>
        <w:gridCol w:w="870"/>
        <w:gridCol w:w="960"/>
        <w:gridCol w:w="900"/>
        <w:gridCol w:w="960"/>
        <w:gridCol w:w="1020"/>
        <w:tblGridChange w:id="0">
          <w:tblGrid>
            <w:gridCol w:w="1950"/>
            <w:gridCol w:w="1005"/>
            <w:gridCol w:w="960"/>
            <w:gridCol w:w="870"/>
            <w:gridCol w:w="960"/>
            <w:gridCol w:w="900"/>
            <w:gridCol w:w="960"/>
            <w:gridCol w:w="1020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b9bd5" w:val="clear"/>
          </w:tcPr>
          <w:p w:rsidR="00000000" w:rsidDel="00000000" w:rsidP="00000000" w:rsidRDefault="00000000" w:rsidRPr="00000000" w14:paraId="00000004">
            <w:pPr>
              <w:spacing w:before="43" w:line="256" w:lineRule="auto"/>
              <w:ind w:left="2830" w:right="28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Open/Male Upper Limit Times </w:t>
            </w:r>
          </w:p>
          <w:p w:rsidR="00000000" w:rsidDel="00000000" w:rsidP="00000000" w:rsidRDefault="00000000" w:rsidRPr="00000000" w14:paraId="00000005">
            <w:pPr>
              <w:spacing w:before="43" w:line="256" w:lineRule="auto"/>
              <w:ind w:left="2830" w:right="2813" w:firstLine="0"/>
              <w:jc w:val="center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(Short Course)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spacing w:before="43" w:line="256" w:lineRule="auto"/>
              <w:ind w:left="619" w:right="6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spacing w:before="43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spacing w:before="43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0">
            <w:pPr>
              <w:spacing w:before="43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before="43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2">
            <w:pPr>
              <w:spacing w:before="43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spacing w:before="43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spacing w:before="43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spacing w:before="57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Freestyle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spacing w:before="57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spacing w:before="57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spacing w:before="57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spacing w:before="57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A">
            <w:pPr>
              <w:spacing w:before="57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spacing w:before="57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spacing w:before="57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spacing w:before="52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Freestyle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E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1:07.80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F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4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spacing w:before="52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 Freestyle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2:26.10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7">
            <w:pPr>
              <w:spacing w:before="52" w:line="256" w:lineRule="auto"/>
              <w:ind w:left="96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8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2:08.90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2:04.20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2:00.10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B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1:55.30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C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1:54.30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spacing w:before="52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 Freestyle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line="256" w:lineRule="auto"/>
              <w:ind w:left="94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5:00.00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4:51.30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4:23.40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4:21.20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4:07.60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3:59.20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spacing w:before="52" w:line="256" w:lineRule="auto"/>
              <w:ind w:left="0" w:right="204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Breaststroke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6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8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B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C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D">
            <w:pPr>
              <w:spacing w:before="52" w:line="256" w:lineRule="auto"/>
              <w:ind w:left="0" w:right="149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Breaststroke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1:29.30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F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1:18.10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0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1:16.30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2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1:10.60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3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4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1:05.90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spacing w:before="52" w:line="256" w:lineRule="auto"/>
              <w:ind w:left="0" w:right="14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 Breaststroke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6">
            <w:pPr>
              <w:spacing w:line="256" w:lineRule="auto"/>
              <w:ind w:left="94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2:48.80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2:48.80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2:44.10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2:39.10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2:33.50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B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2:26.30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spacing w:before="52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Backstroke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2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3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spacing w:before="57" w:line="256" w:lineRule="auto"/>
              <w:ind w:left="0" w:right="21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Backstroke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spacing w:before="57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1:18.30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7">
            <w:pPr>
              <w:spacing w:before="57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1:08.70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spacing w:before="57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1:06.50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spacing w:before="57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1:04.70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spacing w:before="57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1:02.20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spacing w:before="57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spacing w:before="57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56.30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spacing w:before="57" w:line="256" w:lineRule="auto"/>
              <w:ind w:left="0" w:right="21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 Backstroke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spacing w:line="256" w:lineRule="auto"/>
              <w:ind w:left="94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2.26.70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spacing w:before="57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2:26.70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spacing w:before="57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2:22.60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spacing w:before="57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2:18.50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2">
            <w:pPr>
              <w:spacing w:before="57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spacing w:before="57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2:08.10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spacing w:before="57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2:07.00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spacing w:before="57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Butterfly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spacing w:before="57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spacing w:before="57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8">
            <w:pPr>
              <w:spacing w:before="57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spacing w:before="57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spacing w:before="57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B">
            <w:pPr>
              <w:spacing w:before="57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spacing w:before="57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spacing w:before="57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Butterfly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E">
            <w:pPr>
              <w:spacing w:before="57" w:line="256" w:lineRule="auto"/>
              <w:ind w:left="94" w:right="7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1:19.60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spacing w:before="57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1:08.70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spacing w:before="57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1:06.70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spacing w:before="57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spacing w:before="57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1:01.50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spacing w:before="57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spacing w:before="57" w:line="256" w:lineRule="auto"/>
              <w:ind w:left="94" w:right="69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56.70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spacing w:before="57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 Butterfly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spacing w:line="256" w:lineRule="auto"/>
              <w:ind w:left="94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232.30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spacing w:before="57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2:32.30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spacing w:before="57" w:line="256" w:lineRule="auto"/>
              <w:ind w:left="87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2:27.90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spacing w:before="57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2:22.10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spacing w:before="57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2:16.10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spacing w:before="57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2:09.30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spacing w:before="57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2:07.10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spacing w:before="52" w:line="256" w:lineRule="auto"/>
              <w:ind w:left="0" w:right="192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 Ind. Medley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2:48.10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2:29.50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0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2:25.40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2:21.40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2:16.70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2:12.80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2:10.60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 Ind. Medley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5:40.50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5:26.90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5:13.90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4:57.80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4:49.90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4:40.50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4:40.50</w:t>
            </w:r>
          </w:p>
        </w:tc>
      </w:tr>
    </w:tbl>
    <w:p w:rsidR="00000000" w:rsidDel="00000000" w:rsidP="00000000" w:rsidRDefault="00000000" w:rsidRPr="00000000" w14:paraId="0000008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900176</wp:posOffset>
                </wp:positionH>
                <wp:positionV relativeFrom="paragraph">
                  <wp:posOffset>5434076</wp:posOffset>
                </wp:positionV>
                <wp:extent cx="5768340" cy="362331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0880" y="1987395"/>
                          <a:ext cx="5730240" cy="358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900176</wp:posOffset>
                </wp:positionH>
                <wp:positionV relativeFrom="paragraph">
                  <wp:posOffset>5434076</wp:posOffset>
                </wp:positionV>
                <wp:extent cx="5768340" cy="362331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8340" cy="3623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70.0" w:type="dxa"/>
        <w:jc w:val="left"/>
        <w:tblLayout w:type="fixed"/>
        <w:tblLook w:val="0400"/>
      </w:tblPr>
      <w:tblGrid>
        <w:gridCol w:w="2115"/>
        <w:gridCol w:w="915"/>
        <w:gridCol w:w="855"/>
        <w:gridCol w:w="1035"/>
        <w:gridCol w:w="960"/>
        <w:gridCol w:w="885"/>
        <w:gridCol w:w="885"/>
        <w:gridCol w:w="1020"/>
        <w:tblGridChange w:id="0">
          <w:tblGrid>
            <w:gridCol w:w="2115"/>
            <w:gridCol w:w="915"/>
            <w:gridCol w:w="855"/>
            <w:gridCol w:w="1035"/>
            <w:gridCol w:w="960"/>
            <w:gridCol w:w="885"/>
            <w:gridCol w:w="885"/>
            <w:gridCol w:w="1020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5b9bd5" w:val="clear"/>
          </w:tcPr>
          <w:p w:rsidR="00000000" w:rsidDel="00000000" w:rsidP="00000000" w:rsidRDefault="00000000" w:rsidRPr="00000000" w14:paraId="00000099">
            <w:pPr>
              <w:spacing w:before="43" w:line="256" w:lineRule="auto"/>
              <w:ind w:left="2830" w:right="2813" w:firstLine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Female Upper Limit Times </w:t>
            </w:r>
            <w:r w:rsidDel="00000000" w:rsidR="00000000" w:rsidRPr="00000000">
              <w:rPr>
                <w:i w:val="1"/>
                <w:rtl w:val="0"/>
              </w:rPr>
              <w:t xml:space="preserve">(Short Course)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spacing w:before="43" w:line="256" w:lineRule="auto"/>
              <w:ind w:left="619" w:right="605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Event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spacing w:before="43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spacing w:before="43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spacing w:before="43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spacing w:before="43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spacing w:before="43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spacing w:before="43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spacing w:before="43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spacing w:before="52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Freestyle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spacing w:before="52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Freestyle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1:02.50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4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1:01.90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1:00.40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8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spacing w:before="52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 Freestyle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A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2:26.50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B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2:13.60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2:08.00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F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2:06.80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0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2:06.00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spacing w:before="52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 Freestyle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2">
            <w:pPr>
              <w:spacing w:line="256" w:lineRule="auto"/>
              <w:ind w:left="94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5:08.40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5:08.40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4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4:53.80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5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4:37.00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6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4:35.70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7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4:27.60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8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4:26.50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spacing w:before="52" w:line="256" w:lineRule="auto"/>
              <w:ind w:left="0" w:right="204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Breaststroke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A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B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C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D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E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F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0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spacing w:before="52" w:line="256" w:lineRule="auto"/>
              <w:ind w:left="0" w:right="149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Breaststroke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1:29.30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1:19.50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4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1:18.70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5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1:16.70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6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1:15.50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7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1:13.90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1:13.50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spacing w:before="57" w:line="256" w:lineRule="auto"/>
              <w:ind w:left="0" w:right="14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 Breaststroke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A">
            <w:pPr>
              <w:spacing w:line="256" w:lineRule="auto"/>
              <w:ind w:left="94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3:10.20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B">
            <w:pPr>
              <w:spacing w:before="57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3:10.20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C">
            <w:pPr>
              <w:spacing w:before="57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3:07.10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D">
            <w:pPr>
              <w:spacing w:before="57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2:50.00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E">
            <w:pPr>
              <w:spacing w:before="57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2:40.00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F">
            <w:pPr>
              <w:spacing w:before="57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2:40.00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0">
            <w:pPr>
              <w:spacing w:before="57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2:40.00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spacing w:before="57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Backstroke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2">
            <w:pPr>
              <w:spacing w:before="57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spacing w:before="57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spacing w:before="57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spacing w:before="57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6">
            <w:pPr>
              <w:spacing w:before="57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7">
            <w:pPr>
              <w:spacing w:before="57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8">
            <w:pPr>
              <w:spacing w:before="57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spacing w:before="57" w:line="256" w:lineRule="auto"/>
              <w:ind w:left="0" w:right="21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Backstroke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spacing w:before="57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1:18.10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B">
            <w:pPr>
              <w:spacing w:before="57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1:09.70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C">
            <w:pPr>
              <w:spacing w:before="57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1:09.10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D">
            <w:pPr>
              <w:spacing w:before="57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1:07.50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spacing w:before="57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1:06.30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F">
            <w:pPr>
              <w:spacing w:before="57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1:04.80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spacing w:before="57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1:03.80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spacing w:before="57" w:line="256" w:lineRule="auto"/>
              <w:ind w:left="0" w:right="216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 Backstroke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spacing w:line="256" w:lineRule="auto"/>
              <w:ind w:left="94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2:28.80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3">
            <w:pPr>
              <w:spacing w:before="57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2:28.80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4">
            <w:pPr>
              <w:spacing w:before="57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2:27.10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5">
            <w:pPr>
              <w:spacing w:before="57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2:23.90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spacing w:before="57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2:21.90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spacing w:before="57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2:18.60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spacing w:before="57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2:15.00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spacing w:before="57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Butterfly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spacing w:before="57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B">
            <w:pPr>
              <w:spacing w:before="57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spacing w:before="57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D">
            <w:pPr>
              <w:spacing w:before="57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E">
            <w:pPr>
              <w:spacing w:before="57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spacing w:before="57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0">
            <w:pPr>
              <w:spacing w:before="57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spacing w:before="52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 Butterfly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2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1:19.30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1:09.50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4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1:07.40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5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1:06.10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6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1:06.10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7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1:05.70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8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1:04.20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spacing w:before="52" w:line="256" w:lineRule="auto"/>
              <w:ind w:left="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 Butterfly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A">
            <w:pPr>
              <w:spacing w:line="256" w:lineRule="auto"/>
              <w:ind w:left="94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 2:34.40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B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2:34.40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C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2:31.80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D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2:27.60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E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2:25.10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F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2:21.40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0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2:20.80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spacing w:before="52" w:line="256" w:lineRule="auto"/>
              <w:ind w:left="0" w:right="192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 Ind. Medley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spacing w:before="52" w:line="256" w:lineRule="auto"/>
              <w:ind w:left="94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2:48.10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spacing w:before="52" w:line="256" w:lineRule="auto"/>
              <w:ind w:left="95" w:right="8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2:31.50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4">
            <w:pPr>
              <w:spacing w:before="52" w:line="256" w:lineRule="auto"/>
              <w:ind w:left="86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2:30.90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5">
            <w:pPr>
              <w:spacing w:before="52" w:line="256" w:lineRule="auto"/>
              <w:ind w:left="88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2:27.30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6">
            <w:pPr>
              <w:spacing w:before="52" w:line="256" w:lineRule="auto"/>
              <w:ind w:left="89" w:right="77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7">
            <w:pPr>
              <w:spacing w:before="52" w:line="256" w:lineRule="auto"/>
              <w:ind w:left="94" w:right="71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spacing w:before="52" w:line="256" w:lineRule="auto"/>
              <w:ind w:left="94" w:right="70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2:20.60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 Ind. Medley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5:44.90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5.36.60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5.24.50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5:15.40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5:09.40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5:02.90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5:02.90</w:t>
            </w:r>
          </w:p>
        </w:tc>
      </w:tr>
    </w:tbl>
    <w:p w:rsidR="00000000" w:rsidDel="00000000" w:rsidP="00000000" w:rsidRDefault="00000000" w:rsidRPr="00000000" w14:paraId="0000012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6J3AT3QOD5McZqLK0jU0KmzTA==">CgMxLjA4AHIhMUJkQlRSNFo3anpadVYtU1VkNzhDZEttcFpVX0ZsYnhh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