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7B0DF" w14:textId="77777777" w:rsidR="000C10C7" w:rsidRDefault="00000000">
      <w:pPr>
        <w:pStyle w:val="Heading2"/>
        <w:tabs>
          <w:tab w:val="left" w:pos="567"/>
          <w:tab w:val="left" w:pos="851"/>
        </w:tabs>
        <w:jc w:val="center"/>
        <w:rPr>
          <w:rFonts w:ascii="Tahoma" w:eastAsia="Tahoma" w:hAnsi="Tahoma" w:cs="Tahoma"/>
          <w:sz w:val="28"/>
          <w:szCs w:val="28"/>
        </w:rPr>
      </w:pPr>
      <w:r>
        <w:rPr>
          <w:rFonts w:ascii="Tahoma" w:eastAsia="Tahoma" w:hAnsi="Tahoma" w:cs="Tahoma"/>
          <w:sz w:val="28"/>
          <w:szCs w:val="28"/>
        </w:rPr>
        <w:t>Basingstoke Bluefins Swimming Club</w:t>
      </w:r>
      <w:r>
        <w:rPr>
          <w:noProof/>
        </w:rPr>
        <w:drawing>
          <wp:anchor distT="0" distB="0" distL="0" distR="0" simplePos="0" relativeHeight="251658240" behindDoc="1" locked="0" layoutInCell="1" hidden="0" allowOverlap="1" wp14:anchorId="2EA08A6A" wp14:editId="5FEAD44E">
            <wp:simplePos x="0" y="0"/>
            <wp:positionH relativeFrom="column">
              <wp:posOffset>4833257</wp:posOffset>
            </wp:positionH>
            <wp:positionV relativeFrom="paragraph">
              <wp:posOffset>-1991</wp:posOffset>
            </wp:positionV>
            <wp:extent cx="1491343" cy="1212604"/>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91343" cy="1212604"/>
                    </a:xfrm>
                    <a:prstGeom prst="rect">
                      <a:avLst/>
                    </a:prstGeom>
                    <a:ln/>
                  </pic:spPr>
                </pic:pic>
              </a:graphicData>
            </a:graphic>
          </wp:anchor>
        </w:drawing>
      </w:r>
    </w:p>
    <w:p w14:paraId="51D93440" w14:textId="5911F303" w:rsidR="000C10C7" w:rsidRDefault="00000000">
      <w:pPr>
        <w:pStyle w:val="Heading2"/>
        <w:tabs>
          <w:tab w:val="left" w:pos="567"/>
          <w:tab w:val="left" w:pos="851"/>
        </w:tabs>
        <w:jc w:val="center"/>
        <w:rPr>
          <w:rFonts w:ascii="Tahoma" w:eastAsia="Tahoma" w:hAnsi="Tahoma" w:cs="Tahoma"/>
          <w:sz w:val="28"/>
          <w:szCs w:val="28"/>
        </w:rPr>
      </w:pPr>
      <w:r>
        <w:rPr>
          <w:rFonts w:ascii="Tahoma" w:eastAsia="Tahoma" w:hAnsi="Tahoma" w:cs="Tahoma"/>
          <w:sz w:val="28"/>
          <w:szCs w:val="28"/>
        </w:rPr>
        <w:t xml:space="preserve"> Last Chance Christmas Meet 202</w:t>
      </w:r>
      <w:r w:rsidR="00723C94">
        <w:rPr>
          <w:rFonts w:ascii="Tahoma" w:eastAsia="Tahoma" w:hAnsi="Tahoma" w:cs="Tahoma"/>
          <w:sz w:val="28"/>
          <w:szCs w:val="28"/>
        </w:rPr>
        <w:t>5</w:t>
      </w:r>
    </w:p>
    <w:p w14:paraId="14B661E8" w14:textId="77777777" w:rsidR="000C10C7" w:rsidRDefault="00000000">
      <w:pPr>
        <w:pStyle w:val="Heading2"/>
        <w:tabs>
          <w:tab w:val="left" w:pos="567"/>
          <w:tab w:val="left" w:pos="851"/>
        </w:tabs>
        <w:jc w:val="center"/>
        <w:rPr>
          <w:rFonts w:ascii="Tahoma" w:eastAsia="Tahoma" w:hAnsi="Tahoma" w:cs="Tahoma"/>
          <w:sz w:val="28"/>
          <w:szCs w:val="28"/>
        </w:rPr>
      </w:pPr>
      <w:r>
        <w:rPr>
          <w:rFonts w:ascii="Tahoma" w:eastAsia="Tahoma" w:hAnsi="Tahoma" w:cs="Tahoma"/>
          <w:sz w:val="28"/>
          <w:szCs w:val="28"/>
        </w:rPr>
        <w:t>Level 3</w:t>
      </w:r>
    </w:p>
    <w:p w14:paraId="33D6AEEA" w14:textId="77777777" w:rsidR="000C10C7" w:rsidRDefault="00000000">
      <w:pPr>
        <w:pStyle w:val="Heading2"/>
        <w:tabs>
          <w:tab w:val="left" w:pos="567"/>
          <w:tab w:val="left" w:pos="851"/>
        </w:tabs>
        <w:jc w:val="center"/>
        <w:rPr>
          <w:rFonts w:ascii="Tahoma" w:eastAsia="Tahoma" w:hAnsi="Tahoma" w:cs="Tahoma"/>
          <w:sz w:val="28"/>
          <w:szCs w:val="28"/>
        </w:rPr>
      </w:pPr>
      <w:r>
        <w:rPr>
          <w:rFonts w:ascii="Tahoma" w:eastAsia="Tahoma" w:hAnsi="Tahoma" w:cs="Tahoma"/>
          <w:sz w:val="28"/>
          <w:szCs w:val="28"/>
        </w:rPr>
        <w:t>Competition Conditions</w:t>
      </w:r>
    </w:p>
    <w:p w14:paraId="4E01123C" w14:textId="77777777" w:rsidR="000C10C7" w:rsidRDefault="000C10C7">
      <w:pPr>
        <w:tabs>
          <w:tab w:val="left" w:pos="567"/>
          <w:tab w:val="left" w:pos="851"/>
        </w:tabs>
      </w:pPr>
    </w:p>
    <w:p w14:paraId="1A256FBA" w14:textId="4076C027" w:rsidR="000C10C7" w:rsidRDefault="00000000">
      <w:pPr>
        <w:pStyle w:val="Heading1"/>
        <w:tabs>
          <w:tab w:val="left" w:pos="567"/>
          <w:tab w:val="left" w:pos="851"/>
        </w:tabs>
        <w:spacing w:before="0" w:after="0"/>
        <w:jc w:val="center"/>
        <w:rPr>
          <w:sz w:val="28"/>
          <w:szCs w:val="28"/>
        </w:rPr>
      </w:pPr>
      <w:bookmarkStart w:id="0" w:name="_heading=h.ijruri4sssbm" w:colFirst="0" w:colLast="0"/>
      <w:bookmarkEnd w:id="0"/>
      <w:r>
        <w:rPr>
          <w:sz w:val="28"/>
          <w:szCs w:val="28"/>
        </w:rPr>
        <w:t>Saturday 1</w:t>
      </w:r>
      <w:r w:rsidR="00723C94">
        <w:rPr>
          <w:sz w:val="28"/>
          <w:szCs w:val="28"/>
        </w:rPr>
        <w:t>3</w:t>
      </w:r>
      <w:r>
        <w:rPr>
          <w:sz w:val="28"/>
          <w:szCs w:val="28"/>
        </w:rPr>
        <w:t>th and Sunday 1</w:t>
      </w:r>
      <w:r w:rsidR="00723C94">
        <w:rPr>
          <w:sz w:val="28"/>
          <w:szCs w:val="28"/>
        </w:rPr>
        <w:t>4</w:t>
      </w:r>
      <w:r>
        <w:rPr>
          <w:sz w:val="28"/>
          <w:szCs w:val="28"/>
        </w:rPr>
        <w:t>th December 202</w:t>
      </w:r>
      <w:r w:rsidR="00723C94">
        <w:rPr>
          <w:sz w:val="28"/>
          <w:szCs w:val="28"/>
        </w:rPr>
        <w:t>5</w:t>
      </w:r>
    </w:p>
    <w:p w14:paraId="293BE393" w14:textId="77777777" w:rsidR="000C10C7" w:rsidRDefault="000C10C7">
      <w:pPr>
        <w:spacing w:before="280" w:after="280"/>
      </w:pPr>
    </w:p>
    <w:p w14:paraId="7996504C" w14:textId="77777777" w:rsidR="000C10C7" w:rsidRDefault="00000000">
      <w:pPr>
        <w:pStyle w:val="Heading1"/>
        <w:ind w:left="0" w:firstLine="0"/>
      </w:pPr>
      <w:r>
        <w:t>General Conditions</w:t>
      </w:r>
    </w:p>
    <w:p w14:paraId="169361E8" w14:textId="77777777" w:rsidR="000C10C7" w:rsidRDefault="00000000">
      <w:pPr>
        <w:keepLines/>
        <w:numPr>
          <w:ilvl w:val="0"/>
          <w:numId w:val="10"/>
        </w:numPr>
        <w:pBdr>
          <w:top w:val="nil"/>
          <w:left w:val="nil"/>
          <w:bottom w:val="nil"/>
          <w:right w:val="nil"/>
          <w:between w:val="nil"/>
        </w:pBdr>
        <w:spacing w:before="100"/>
        <w:rPr>
          <w:rFonts w:eastAsia="Arial"/>
          <w:color w:val="000000"/>
        </w:rPr>
      </w:pPr>
      <w:r>
        <w:rPr>
          <w:rFonts w:eastAsia="Arial"/>
          <w:color w:val="000000"/>
        </w:rPr>
        <w:t xml:space="preserve">This meet is a Level </w:t>
      </w:r>
      <w:r>
        <w:t>3</w:t>
      </w:r>
      <w:r>
        <w:rPr>
          <w:rFonts w:eastAsia="Arial"/>
          <w:color w:val="000000"/>
        </w:rPr>
        <w:t xml:space="preserve"> Meet in accordance with the Swim England Meet Licensing Guidelines.</w:t>
      </w:r>
    </w:p>
    <w:p w14:paraId="2F1FC325" w14:textId="77777777" w:rsidR="000C10C7" w:rsidRDefault="00000000">
      <w:pPr>
        <w:keepLines/>
        <w:numPr>
          <w:ilvl w:val="0"/>
          <w:numId w:val="10"/>
        </w:numPr>
        <w:pBdr>
          <w:top w:val="nil"/>
          <w:left w:val="nil"/>
          <w:bottom w:val="nil"/>
          <w:right w:val="nil"/>
          <w:between w:val="nil"/>
        </w:pBdr>
        <w:rPr>
          <w:rFonts w:eastAsia="Arial"/>
          <w:color w:val="000000"/>
        </w:rPr>
      </w:pPr>
      <w:r>
        <w:rPr>
          <w:rFonts w:eastAsia="Arial"/>
          <w:color w:val="000000"/>
        </w:rPr>
        <w:t>The competition will be run under Swim England Laws &amp; Technical Rules.</w:t>
      </w:r>
    </w:p>
    <w:p w14:paraId="708E2F51" w14:textId="77777777" w:rsidR="000C10C7" w:rsidRDefault="00000000">
      <w:pPr>
        <w:keepLines/>
        <w:numPr>
          <w:ilvl w:val="0"/>
          <w:numId w:val="10"/>
        </w:numPr>
        <w:pBdr>
          <w:top w:val="nil"/>
          <w:left w:val="nil"/>
          <w:bottom w:val="nil"/>
          <w:right w:val="nil"/>
          <w:between w:val="nil"/>
        </w:pBdr>
      </w:pPr>
      <w:r>
        <w:rPr>
          <w:rFonts w:eastAsia="Arial"/>
          <w:color w:val="000000"/>
        </w:rPr>
        <w:t>The event conditions may be revised in response to guidelines from the Operator, Government and Public Health England</w:t>
      </w:r>
      <w:r>
        <w:t xml:space="preserve"> </w:t>
      </w:r>
      <w:r>
        <w:rPr>
          <w:rFonts w:eastAsia="Arial"/>
          <w:color w:val="000000"/>
        </w:rPr>
        <w:t xml:space="preserve">sporting competitions. </w:t>
      </w:r>
    </w:p>
    <w:p w14:paraId="19BA1E34" w14:textId="77777777" w:rsidR="000C10C7" w:rsidRDefault="00000000">
      <w:pPr>
        <w:keepLines/>
        <w:numPr>
          <w:ilvl w:val="0"/>
          <w:numId w:val="10"/>
        </w:numPr>
        <w:pBdr>
          <w:top w:val="nil"/>
          <w:left w:val="nil"/>
          <w:bottom w:val="nil"/>
          <w:right w:val="nil"/>
          <w:between w:val="nil"/>
        </w:pBdr>
        <w:spacing w:after="100"/>
        <w:rPr>
          <w:rFonts w:eastAsia="Arial"/>
          <w:color w:val="000000"/>
        </w:rPr>
      </w:pPr>
      <w:r>
        <w:rPr>
          <w:rFonts w:eastAsia="Arial"/>
          <w:color w:val="000000"/>
        </w:rPr>
        <w:t>Any matter not covered by these conditions or by Swim England laws or technical rules will be at the Promoter’s discretion. The Promoter may amend the schedule of events to ensure the smooth running of the meet.</w:t>
      </w:r>
    </w:p>
    <w:p w14:paraId="14257A66" w14:textId="77777777" w:rsidR="000C10C7" w:rsidRDefault="00000000">
      <w:pPr>
        <w:numPr>
          <w:ilvl w:val="0"/>
          <w:numId w:val="10"/>
        </w:numPr>
        <w:shd w:val="clear" w:color="auto" w:fill="FFFFFF"/>
        <w:rPr>
          <w:color w:val="222222"/>
        </w:rPr>
      </w:pPr>
      <w:r>
        <w:rPr>
          <w:color w:val="222222"/>
        </w:rPr>
        <w:t>Swim England Transgender and Non-Binary Competition Policy </w:t>
      </w:r>
    </w:p>
    <w:p w14:paraId="7CD555CC" w14:textId="77777777" w:rsidR="000C10C7" w:rsidRDefault="00000000">
      <w:pPr>
        <w:shd w:val="clear" w:color="auto" w:fill="FFFFFF"/>
        <w:ind w:left="720"/>
        <w:rPr>
          <w:color w:val="222222"/>
        </w:rPr>
      </w:pPr>
      <w:r>
        <w:rPr>
          <w:color w:val="222222"/>
        </w:rPr>
        <w:t>Swim England has updated its Transgender and Non-Binary Competition Policy and this becomes effective on 1 September 2023. All Swim England affiliated bodies are required to implement this policy. Under the policy competitions where the results will be submitted to Rankings (as is the case for this meet) must be held with the following categories: Female – Swimmers with a birth sex of female and categorised as female in the Swim England on-line membership system. and Open/Male – Swimmers with a birth sex of male, Trans or non-binary swimmers and any swimmers not eligible for the female category. For the avoidance of doubt, swimmers eligible for the new Female category may not enter the Open/Male category.   </w:t>
      </w:r>
    </w:p>
    <w:p w14:paraId="1F495C89" w14:textId="77777777" w:rsidR="000C10C7" w:rsidRDefault="000C10C7">
      <w:pPr>
        <w:keepLines/>
        <w:pBdr>
          <w:top w:val="nil"/>
          <w:left w:val="nil"/>
          <w:bottom w:val="nil"/>
          <w:right w:val="nil"/>
          <w:between w:val="nil"/>
        </w:pBdr>
        <w:spacing w:after="100"/>
        <w:ind w:left="720"/>
      </w:pPr>
    </w:p>
    <w:p w14:paraId="5C6FBD1F" w14:textId="77777777" w:rsidR="000C10C7" w:rsidRDefault="00000000">
      <w:pPr>
        <w:pStyle w:val="Heading1"/>
        <w:ind w:left="0" w:firstLine="0"/>
      </w:pPr>
      <w:r>
        <w:t>Facilities</w:t>
      </w:r>
    </w:p>
    <w:p w14:paraId="45B747CC" w14:textId="77777777" w:rsidR="000C10C7" w:rsidRDefault="00000000">
      <w:pPr>
        <w:keepLines/>
        <w:numPr>
          <w:ilvl w:val="0"/>
          <w:numId w:val="6"/>
        </w:numPr>
        <w:pBdr>
          <w:top w:val="nil"/>
          <w:left w:val="nil"/>
          <w:bottom w:val="nil"/>
          <w:right w:val="nil"/>
          <w:between w:val="nil"/>
        </w:pBdr>
        <w:spacing w:before="100"/>
        <w:rPr>
          <w:rFonts w:eastAsia="Arial"/>
          <w:color w:val="000000"/>
        </w:rPr>
      </w:pPr>
      <w:r>
        <w:rPr>
          <w:rFonts w:eastAsia="Arial"/>
          <w:color w:val="000000"/>
        </w:rPr>
        <w:t xml:space="preserve">The meet will take place at the Aquadrome Basingstoke.  </w:t>
      </w:r>
    </w:p>
    <w:p w14:paraId="234A286A" w14:textId="77777777" w:rsidR="000C10C7" w:rsidRDefault="00000000">
      <w:pPr>
        <w:keepLines/>
        <w:numPr>
          <w:ilvl w:val="0"/>
          <w:numId w:val="6"/>
        </w:numPr>
        <w:pBdr>
          <w:top w:val="nil"/>
          <w:left w:val="nil"/>
          <w:bottom w:val="nil"/>
          <w:right w:val="nil"/>
          <w:between w:val="nil"/>
        </w:pBdr>
        <w:rPr>
          <w:rFonts w:eastAsia="Arial"/>
          <w:color w:val="000000"/>
        </w:rPr>
      </w:pPr>
      <w:r>
        <w:rPr>
          <w:rFonts w:eastAsia="Arial"/>
          <w:color w:val="000000"/>
        </w:rPr>
        <w:t xml:space="preserve">The pool length is 25m. </w:t>
      </w:r>
    </w:p>
    <w:p w14:paraId="6EFD3309" w14:textId="77777777" w:rsidR="000C10C7" w:rsidRDefault="00000000">
      <w:pPr>
        <w:keepLines/>
        <w:numPr>
          <w:ilvl w:val="0"/>
          <w:numId w:val="6"/>
        </w:numPr>
        <w:pBdr>
          <w:top w:val="nil"/>
          <w:left w:val="nil"/>
          <w:bottom w:val="nil"/>
          <w:right w:val="nil"/>
          <w:between w:val="nil"/>
        </w:pBdr>
        <w:rPr>
          <w:rFonts w:eastAsia="Arial"/>
          <w:color w:val="000000"/>
        </w:rPr>
      </w:pPr>
      <w:r>
        <w:rPr>
          <w:rFonts w:eastAsia="Arial"/>
          <w:color w:val="000000"/>
        </w:rPr>
        <w:t>Electronic placing and timing will be in operation. If, for any reason, electronic time equipment is not available then manual times may be used instead.</w:t>
      </w:r>
    </w:p>
    <w:p w14:paraId="029BD9E2" w14:textId="77777777" w:rsidR="000C10C7" w:rsidRDefault="00000000">
      <w:pPr>
        <w:keepLines/>
        <w:numPr>
          <w:ilvl w:val="0"/>
          <w:numId w:val="6"/>
        </w:numPr>
        <w:pBdr>
          <w:top w:val="nil"/>
          <w:left w:val="nil"/>
          <w:bottom w:val="nil"/>
          <w:right w:val="nil"/>
          <w:between w:val="nil"/>
        </w:pBdr>
        <w:rPr>
          <w:rFonts w:eastAsia="Arial"/>
          <w:color w:val="000000"/>
        </w:rPr>
      </w:pPr>
      <w:r>
        <w:rPr>
          <w:rFonts w:eastAsia="Arial"/>
          <w:color w:val="000000"/>
        </w:rPr>
        <w:t>Anti-turbulence lane ropes will be used.</w:t>
      </w:r>
    </w:p>
    <w:p w14:paraId="30025F16" w14:textId="16AC558E" w:rsidR="000C10C7" w:rsidRDefault="00723C94">
      <w:pPr>
        <w:keepLines/>
        <w:numPr>
          <w:ilvl w:val="0"/>
          <w:numId w:val="6"/>
        </w:numPr>
        <w:pBdr>
          <w:top w:val="nil"/>
          <w:left w:val="nil"/>
          <w:bottom w:val="nil"/>
          <w:right w:val="nil"/>
          <w:between w:val="nil"/>
        </w:pBdr>
        <w:spacing w:after="100"/>
        <w:rPr>
          <w:rFonts w:eastAsia="Arial"/>
          <w:color w:val="000000"/>
        </w:rPr>
      </w:pPr>
      <w:r>
        <w:rPr>
          <w:rFonts w:eastAsia="Arial"/>
          <w:color w:val="000000"/>
        </w:rPr>
        <w:t>A secondary Strobe is available. If required (please request when entering)</w:t>
      </w:r>
    </w:p>
    <w:p w14:paraId="66069A5F" w14:textId="77777777" w:rsidR="000C10C7" w:rsidRDefault="00000000">
      <w:pPr>
        <w:pStyle w:val="Heading1"/>
        <w:ind w:left="0" w:firstLine="0"/>
      </w:pPr>
      <w:r>
        <w:t>Eligibility</w:t>
      </w:r>
    </w:p>
    <w:p w14:paraId="265D1504" w14:textId="77777777" w:rsidR="000C10C7" w:rsidRDefault="00000000">
      <w:pPr>
        <w:keepLines/>
        <w:numPr>
          <w:ilvl w:val="0"/>
          <w:numId w:val="1"/>
        </w:numPr>
        <w:pBdr>
          <w:top w:val="nil"/>
          <w:left w:val="nil"/>
          <w:bottom w:val="nil"/>
          <w:right w:val="nil"/>
          <w:between w:val="nil"/>
        </w:pBdr>
        <w:spacing w:before="100"/>
      </w:pPr>
      <w:r>
        <w:rPr>
          <w:rFonts w:eastAsia="Arial"/>
          <w:color w:val="000000"/>
        </w:rPr>
        <w:t xml:space="preserve">This competition is open to members of </w:t>
      </w:r>
      <w:r>
        <w:t>Swim England</w:t>
      </w:r>
      <w:r>
        <w:rPr>
          <w:rFonts w:eastAsia="Arial"/>
          <w:color w:val="000000"/>
        </w:rPr>
        <w:t xml:space="preserve"> who hold Swim England </w:t>
      </w:r>
      <w:r>
        <w:t>Club Compete (Cat 2)  registration</w:t>
      </w:r>
      <w:r>
        <w:rPr>
          <w:rFonts w:eastAsia="Arial"/>
          <w:color w:val="000000"/>
        </w:rPr>
        <w:t>.</w:t>
      </w:r>
    </w:p>
    <w:p w14:paraId="5BFC0082" w14:textId="77777777" w:rsidR="000C10C7" w:rsidRDefault="00000000">
      <w:pPr>
        <w:widowControl w:val="0"/>
        <w:numPr>
          <w:ilvl w:val="0"/>
          <w:numId w:val="1"/>
        </w:numPr>
      </w:pPr>
      <w:r>
        <w:t xml:space="preserve">Upper qualifying times will apply. </w:t>
      </w:r>
    </w:p>
    <w:p w14:paraId="6DAC750F" w14:textId="77777777" w:rsidR="000C10C7" w:rsidRDefault="00000000">
      <w:pPr>
        <w:keepLines/>
        <w:numPr>
          <w:ilvl w:val="0"/>
          <w:numId w:val="1"/>
        </w:numPr>
        <w:pBdr>
          <w:top w:val="nil"/>
          <w:left w:val="nil"/>
          <w:bottom w:val="nil"/>
          <w:right w:val="nil"/>
          <w:between w:val="nil"/>
        </w:pBdr>
        <w:rPr>
          <w:rFonts w:eastAsia="Arial"/>
          <w:color w:val="000000"/>
        </w:rPr>
      </w:pPr>
      <w:r>
        <w:rPr>
          <w:rFonts w:eastAsia="Arial"/>
          <w:color w:val="000000"/>
        </w:rPr>
        <w:t>Long course times will be converted to short course times.</w:t>
      </w:r>
    </w:p>
    <w:p w14:paraId="0C13A7A1" w14:textId="7E8C5653" w:rsidR="000C10C7" w:rsidRDefault="00000000">
      <w:pPr>
        <w:widowControl w:val="0"/>
        <w:numPr>
          <w:ilvl w:val="0"/>
          <w:numId w:val="1"/>
        </w:numPr>
      </w:pPr>
      <w:r>
        <w:t>Swimmers age 9 years and over as of 1</w:t>
      </w:r>
      <w:r w:rsidR="00723C94">
        <w:t>3</w:t>
      </w:r>
      <w:r>
        <w:t>th of December 202</w:t>
      </w:r>
      <w:r w:rsidR="00723C94">
        <w:t>5</w:t>
      </w:r>
      <w:r>
        <w:t>.</w:t>
      </w:r>
    </w:p>
    <w:p w14:paraId="6912839B" w14:textId="77777777" w:rsidR="000C10C7" w:rsidRDefault="000C10C7">
      <w:pPr>
        <w:keepLines/>
        <w:pBdr>
          <w:top w:val="nil"/>
          <w:left w:val="nil"/>
          <w:bottom w:val="nil"/>
          <w:right w:val="nil"/>
          <w:between w:val="nil"/>
        </w:pBdr>
        <w:spacing w:after="100"/>
        <w:ind w:left="720"/>
      </w:pPr>
    </w:p>
    <w:p w14:paraId="064FD363" w14:textId="77777777" w:rsidR="000C10C7" w:rsidRDefault="00000000">
      <w:pPr>
        <w:pStyle w:val="Heading1"/>
        <w:ind w:left="0" w:firstLine="0"/>
      </w:pPr>
      <w:r>
        <w:lastRenderedPageBreak/>
        <w:t>Entries</w:t>
      </w:r>
    </w:p>
    <w:p w14:paraId="3F6D3D07" w14:textId="3D9C738B" w:rsidR="000C10C7" w:rsidRDefault="00000000">
      <w:pPr>
        <w:keepLines/>
        <w:numPr>
          <w:ilvl w:val="0"/>
          <w:numId w:val="12"/>
        </w:numPr>
        <w:pBdr>
          <w:top w:val="nil"/>
          <w:left w:val="nil"/>
          <w:bottom w:val="nil"/>
          <w:right w:val="nil"/>
          <w:between w:val="nil"/>
        </w:pBdr>
        <w:spacing w:before="100"/>
      </w:pPr>
      <w:r>
        <w:rPr>
          <w:rFonts w:eastAsia="Arial"/>
          <w:color w:val="000000"/>
        </w:rPr>
        <w:t>Entry fees: £</w:t>
      </w:r>
      <w:r>
        <w:t>7</w:t>
      </w:r>
      <w:r>
        <w:rPr>
          <w:rFonts w:eastAsia="Arial"/>
          <w:color w:val="000000"/>
        </w:rPr>
        <w:t>.</w:t>
      </w:r>
      <w:r w:rsidR="00723C94">
        <w:rPr>
          <w:rFonts w:eastAsia="Arial"/>
          <w:color w:val="000000"/>
        </w:rPr>
        <w:t>50</w:t>
      </w:r>
      <w:r>
        <w:t xml:space="preserve"> (50 - 200m) event and £</w:t>
      </w:r>
      <w:r w:rsidR="00723C94">
        <w:t>9</w:t>
      </w:r>
      <w:r>
        <w:t>.00 for (400m) event.</w:t>
      </w:r>
    </w:p>
    <w:p w14:paraId="5CCB1AFF" w14:textId="2531C70B" w:rsidR="000C10C7" w:rsidRDefault="00000000">
      <w:pPr>
        <w:keepLines/>
        <w:numPr>
          <w:ilvl w:val="0"/>
          <w:numId w:val="12"/>
        </w:numPr>
        <w:pBdr>
          <w:top w:val="nil"/>
          <w:left w:val="nil"/>
          <w:bottom w:val="nil"/>
          <w:right w:val="nil"/>
          <w:between w:val="nil"/>
        </w:pBdr>
        <w:spacing w:before="100"/>
      </w:pPr>
      <w:r>
        <w:rPr>
          <w:rFonts w:eastAsia="Arial"/>
          <w:color w:val="000000"/>
        </w:rPr>
        <w:t>Administration Fee: £</w:t>
      </w:r>
      <w:r w:rsidR="00723C94">
        <w:rPr>
          <w:rFonts w:eastAsia="Arial"/>
          <w:color w:val="000000"/>
        </w:rPr>
        <w:t>6</w:t>
      </w:r>
      <w:r>
        <w:rPr>
          <w:rFonts w:eastAsia="Arial"/>
          <w:color w:val="000000"/>
        </w:rPr>
        <w:t xml:space="preserve"> per entrant</w:t>
      </w:r>
      <w:r>
        <w:t xml:space="preserve"> (Bluefins and individual external entries only)</w:t>
      </w:r>
    </w:p>
    <w:p w14:paraId="76D7803A" w14:textId="77777777" w:rsidR="000C10C7" w:rsidRDefault="00000000">
      <w:pPr>
        <w:keepLines/>
        <w:numPr>
          <w:ilvl w:val="0"/>
          <w:numId w:val="12"/>
        </w:numPr>
        <w:pBdr>
          <w:top w:val="nil"/>
          <w:left w:val="nil"/>
          <w:bottom w:val="nil"/>
          <w:right w:val="nil"/>
          <w:between w:val="nil"/>
        </w:pBdr>
        <w:rPr>
          <w:rFonts w:eastAsia="Arial"/>
          <w:color w:val="000000"/>
        </w:rPr>
      </w:pPr>
      <w:r>
        <w:rPr>
          <w:rFonts w:eastAsia="Arial"/>
          <w:color w:val="000000"/>
        </w:rPr>
        <w:t xml:space="preserve">No entry fee will be charged should an entry be rejected. </w:t>
      </w:r>
    </w:p>
    <w:p w14:paraId="445F17DF" w14:textId="77777777" w:rsidR="000C10C7" w:rsidRDefault="00000000">
      <w:pPr>
        <w:keepLines/>
        <w:numPr>
          <w:ilvl w:val="0"/>
          <w:numId w:val="12"/>
        </w:numPr>
        <w:pBdr>
          <w:top w:val="nil"/>
          <w:left w:val="nil"/>
          <w:bottom w:val="nil"/>
          <w:right w:val="nil"/>
          <w:between w:val="nil"/>
        </w:pBdr>
      </w:pPr>
      <w:r>
        <w:rPr>
          <w:rFonts w:eastAsia="Arial"/>
          <w:color w:val="000000"/>
        </w:rPr>
        <w:t>Refunds will be made where swimmers are withdrawn for medical reasons with a docto</w:t>
      </w:r>
      <w:r>
        <w:t>rs certificate</w:t>
      </w:r>
      <w:r>
        <w:rPr>
          <w:rFonts w:eastAsia="Arial"/>
          <w:color w:val="000000"/>
        </w:rPr>
        <w:t>.</w:t>
      </w:r>
    </w:p>
    <w:p w14:paraId="0F23A7F2" w14:textId="77777777" w:rsidR="000C10C7" w:rsidRDefault="00000000">
      <w:pPr>
        <w:keepLines/>
        <w:numPr>
          <w:ilvl w:val="0"/>
          <w:numId w:val="12"/>
        </w:numPr>
        <w:pBdr>
          <w:top w:val="nil"/>
          <w:left w:val="nil"/>
          <w:bottom w:val="nil"/>
          <w:right w:val="nil"/>
          <w:between w:val="nil"/>
        </w:pBdr>
      </w:pPr>
      <w:r>
        <w:rPr>
          <w:rFonts w:eastAsia="Arial"/>
          <w:color w:val="000000"/>
        </w:rPr>
        <w:t>Entries must be submitted via the competition’s online entry system (Swim</w:t>
      </w:r>
      <w:r>
        <w:t>Club Manager) for BBFSC members.</w:t>
      </w:r>
    </w:p>
    <w:p w14:paraId="65EEB1E6" w14:textId="77777777" w:rsidR="000C10C7" w:rsidRDefault="00000000">
      <w:pPr>
        <w:keepLines/>
        <w:numPr>
          <w:ilvl w:val="0"/>
          <w:numId w:val="12"/>
        </w:numPr>
        <w:pBdr>
          <w:top w:val="nil"/>
          <w:left w:val="nil"/>
          <w:bottom w:val="nil"/>
          <w:right w:val="nil"/>
          <w:between w:val="nil"/>
        </w:pBdr>
      </w:pPr>
      <w:r>
        <w:t xml:space="preserve">Club entries with short course times (long course conversions will be accepted) should be submitted using the Hy-tek electronic entry file if available. Individual Entry Form are accepted and forms are available from </w:t>
      </w:r>
      <w:r>
        <w:rPr>
          <w:color w:val="0563C1"/>
          <w:u w:val="single"/>
        </w:rPr>
        <w:t>meets@bbfsc.org</w:t>
      </w:r>
      <w:r>
        <w:rPr>
          <w:color w:val="0563C1"/>
        </w:rPr>
        <w:t xml:space="preserve"> </w:t>
      </w:r>
    </w:p>
    <w:p w14:paraId="112BAD3C" w14:textId="1B5403DF" w:rsidR="000C10C7" w:rsidRDefault="00000000">
      <w:pPr>
        <w:keepLines/>
        <w:numPr>
          <w:ilvl w:val="0"/>
          <w:numId w:val="12"/>
        </w:numPr>
        <w:pBdr>
          <w:top w:val="nil"/>
          <w:left w:val="nil"/>
          <w:bottom w:val="nil"/>
          <w:right w:val="nil"/>
          <w:between w:val="nil"/>
        </w:pBdr>
      </w:pPr>
      <w:r>
        <w:rPr>
          <w:rFonts w:eastAsia="Arial"/>
          <w:color w:val="000000"/>
        </w:rPr>
        <w:t xml:space="preserve">Entries will close at </w:t>
      </w:r>
      <w:r w:rsidR="00723C94">
        <w:rPr>
          <w:rFonts w:eastAsia="Arial"/>
          <w:color w:val="000000"/>
        </w:rPr>
        <w:t xml:space="preserve">7pm on the </w:t>
      </w:r>
      <w:r w:rsidR="00723C94">
        <w:t>23</w:t>
      </w:r>
      <w:r w:rsidR="00723C94" w:rsidRPr="00723C94">
        <w:rPr>
          <w:vertAlign w:val="superscript"/>
        </w:rPr>
        <w:t>rd</w:t>
      </w:r>
      <w:r w:rsidR="00723C94">
        <w:t xml:space="preserve"> of</w:t>
      </w:r>
      <w:r>
        <w:t xml:space="preserve"> November 202</w:t>
      </w:r>
      <w:r w:rsidR="00723C94">
        <w:t>5</w:t>
      </w:r>
    </w:p>
    <w:p w14:paraId="53A180C1" w14:textId="77777777" w:rsidR="000C10C7" w:rsidRDefault="00000000">
      <w:pPr>
        <w:keepLines/>
        <w:numPr>
          <w:ilvl w:val="0"/>
          <w:numId w:val="12"/>
        </w:numPr>
        <w:pBdr>
          <w:top w:val="nil"/>
          <w:left w:val="nil"/>
          <w:bottom w:val="nil"/>
          <w:right w:val="nil"/>
          <w:between w:val="nil"/>
        </w:pBdr>
      </w:pPr>
      <w:r>
        <w:t xml:space="preserve">Late Entries may be accepted at the promoter’s discretion. </w:t>
      </w:r>
    </w:p>
    <w:p w14:paraId="75D56186" w14:textId="77777777" w:rsidR="000C10C7" w:rsidRDefault="00000000">
      <w:pPr>
        <w:keepLines/>
        <w:numPr>
          <w:ilvl w:val="0"/>
          <w:numId w:val="12"/>
        </w:numPr>
        <w:pBdr>
          <w:top w:val="nil"/>
          <w:left w:val="nil"/>
          <w:bottom w:val="nil"/>
          <w:right w:val="nil"/>
          <w:between w:val="nil"/>
        </w:pBdr>
        <w:rPr>
          <w:rFonts w:eastAsia="Arial"/>
          <w:color w:val="000000"/>
        </w:rPr>
      </w:pPr>
      <w:r>
        <w:rPr>
          <w:rFonts w:eastAsia="Arial"/>
          <w:color w:val="000000"/>
        </w:rPr>
        <w:t xml:space="preserve">Swim England Rankings may reject Meet results containing errors.  The errors are often inaccurate names and dates of birth. To avoid the risk of rankings </w:t>
      </w:r>
      <w:r>
        <w:t>rejecting</w:t>
      </w:r>
      <w:r>
        <w:rPr>
          <w:rFonts w:eastAsia="Arial"/>
          <w:color w:val="000000"/>
        </w:rPr>
        <w:t xml:space="preserve"> the results, may be validated against Swim England Rankings. Where entries cannot be validated Basingstoke Bluefins may attempt to correct any errors. If it is not possible to correct errors then entries may be rejected.  Basingstoke Bluefins cannot be held responsible for errors in submitted entries which result in rejections by Basingstoke Bluefins or where Swim England Rankings reject the results for that entry.</w:t>
      </w:r>
    </w:p>
    <w:p w14:paraId="160B43B9" w14:textId="77777777" w:rsidR="000C10C7" w:rsidRDefault="00000000">
      <w:pPr>
        <w:keepLines/>
        <w:numPr>
          <w:ilvl w:val="0"/>
          <w:numId w:val="12"/>
        </w:numPr>
        <w:pBdr>
          <w:top w:val="nil"/>
          <w:left w:val="nil"/>
          <w:bottom w:val="nil"/>
          <w:right w:val="nil"/>
          <w:between w:val="nil"/>
        </w:pBdr>
        <w:spacing w:after="100"/>
      </w:pPr>
      <w:r>
        <w:t>The swimmer is responsible for checking the entries and reporting errors to meets@bbfsc.org</w:t>
      </w:r>
    </w:p>
    <w:p w14:paraId="4931D55E" w14:textId="77777777" w:rsidR="000C10C7" w:rsidRDefault="000C10C7">
      <w:pPr>
        <w:keepLines/>
        <w:pBdr>
          <w:top w:val="nil"/>
          <w:left w:val="nil"/>
          <w:bottom w:val="nil"/>
          <w:right w:val="nil"/>
          <w:between w:val="nil"/>
        </w:pBdr>
        <w:spacing w:before="100" w:after="100"/>
        <w:ind w:left="720"/>
      </w:pPr>
    </w:p>
    <w:p w14:paraId="17D343BA" w14:textId="77777777" w:rsidR="000C10C7" w:rsidRDefault="00000000">
      <w:pPr>
        <w:keepLines/>
        <w:numPr>
          <w:ilvl w:val="0"/>
          <w:numId w:val="12"/>
        </w:numPr>
        <w:pBdr>
          <w:top w:val="nil"/>
          <w:left w:val="nil"/>
          <w:bottom w:val="nil"/>
          <w:right w:val="nil"/>
          <w:between w:val="nil"/>
        </w:pBdr>
        <w:spacing w:before="100" w:after="100"/>
      </w:pPr>
      <w:r>
        <w:rPr>
          <w:rFonts w:eastAsia="Arial"/>
          <w:color w:val="000000"/>
        </w:rPr>
        <w:t>Age Groups</w:t>
      </w:r>
    </w:p>
    <w:p w14:paraId="1EDA027A" w14:textId="32CC0785" w:rsidR="000C10C7" w:rsidRDefault="00000000">
      <w:pPr>
        <w:keepNext/>
        <w:pBdr>
          <w:top w:val="nil"/>
          <w:left w:val="nil"/>
          <w:bottom w:val="nil"/>
          <w:right w:val="nil"/>
          <w:between w:val="nil"/>
        </w:pBdr>
        <w:ind w:left="720"/>
        <w:jc w:val="both"/>
        <w:rPr>
          <w:rFonts w:ascii="Tahoma" w:eastAsia="Tahoma" w:hAnsi="Tahoma" w:cs="Tahoma"/>
          <w:color w:val="000000"/>
          <w:sz w:val="22"/>
          <w:szCs w:val="22"/>
        </w:rPr>
      </w:pPr>
      <w:bookmarkStart w:id="1" w:name="_heading=h.gjdgxs" w:colFirst="0" w:colLast="0"/>
      <w:bookmarkEnd w:id="1"/>
      <w:r>
        <w:rPr>
          <w:rFonts w:eastAsia="Arial"/>
          <w:color w:val="000000"/>
          <w:sz w:val="22"/>
          <w:szCs w:val="22"/>
        </w:rPr>
        <w:t xml:space="preserve">All ages are as at </w:t>
      </w:r>
      <w:r>
        <w:rPr>
          <w:sz w:val="22"/>
          <w:szCs w:val="22"/>
        </w:rPr>
        <w:t>1</w:t>
      </w:r>
      <w:r w:rsidR="00723C94">
        <w:rPr>
          <w:sz w:val="22"/>
          <w:szCs w:val="22"/>
        </w:rPr>
        <w:t>3</w:t>
      </w:r>
      <w:r>
        <w:rPr>
          <w:sz w:val="22"/>
          <w:szCs w:val="22"/>
        </w:rPr>
        <w:t>th</w:t>
      </w:r>
      <w:r>
        <w:rPr>
          <w:rFonts w:eastAsia="Arial"/>
          <w:color w:val="000000"/>
          <w:sz w:val="22"/>
          <w:szCs w:val="22"/>
        </w:rPr>
        <w:t xml:space="preserve"> December 202</w:t>
      </w:r>
      <w:r w:rsidR="00723C94">
        <w:rPr>
          <w:sz w:val="22"/>
          <w:szCs w:val="22"/>
        </w:rPr>
        <w:t>5</w:t>
      </w:r>
    </w:p>
    <w:p w14:paraId="2C9DB5DF" w14:textId="77777777" w:rsidR="000C10C7" w:rsidRDefault="00000000">
      <w:pPr>
        <w:keepNext/>
        <w:pBdr>
          <w:top w:val="nil"/>
          <w:left w:val="nil"/>
          <w:bottom w:val="nil"/>
          <w:right w:val="nil"/>
          <w:between w:val="nil"/>
        </w:pBdr>
        <w:ind w:left="720"/>
        <w:jc w:val="both"/>
        <w:rPr>
          <w:rFonts w:eastAsia="Arial"/>
          <w:color w:val="000000"/>
          <w:sz w:val="22"/>
          <w:szCs w:val="22"/>
        </w:rPr>
      </w:pPr>
      <w:r>
        <w:rPr>
          <w:rFonts w:eastAsia="Arial"/>
          <w:color w:val="000000"/>
          <w:sz w:val="22"/>
          <w:szCs w:val="22"/>
        </w:rPr>
        <w:t xml:space="preserve">Age groups will be: </w:t>
      </w:r>
    </w:p>
    <w:p w14:paraId="395704A7" w14:textId="77777777" w:rsidR="000C10C7" w:rsidRDefault="00000000">
      <w:pPr>
        <w:pBdr>
          <w:top w:val="nil"/>
          <w:left w:val="nil"/>
          <w:bottom w:val="nil"/>
          <w:right w:val="nil"/>
          <w:between w:val="nil"/>
        </w:pBdr>
        <w:ind w:left="720"/>
        <w:rPr>
          <w:rFonts w:eastAsia="Arial"/>
          <w:color w:val="000000"/>
        </w:rPr>
      </w:pPr>
      <w:r>
        <w:t>9/</w:t>
      </w:r>
      <w:r>
        <w:rPr>
          <w:rFonts w:eastAsia="Arial"/>
          <w:color w:val="000000"/>
        </w:rPr>
        <w:t xml:space="preserve">10 </w:t>
      </w:r>
      <w:r>
        <w:t>years</w:t>
      </w:r>
    </w:p>
    <w:p w14:paraId="5A5A4FEF" w14:textId="77777777" w:rsidR="000C10C7" w:rsidRDefault="00000000">
      <w:pPr>
        <w:pBdr>
          <w:top w:val="nil"/>
          <w:left w:val="nil"/>
          <w:bottom w:val="nil"/>
          <w:right w:val="nil"/>
          <w:between w:val="nil"/>
        </w:pBdr>
        <w:ind w:left="720"/>
        <w:rPr>
          <w:rFonts w:eastAsia="Arial"/>
          <w:color w:val="000000"/>
        </w:rPr>
      </w:pPr>
      <w:r>
        <w:rPr>
          <w:rFonts w:eastAsia="Arial"/>
          <w:color w:val="000000"/>
        </w:rPr>
        <w:t>11 years</w:t>
      </w:r>
    </w:p>
    <w:p w14:paraId="55B978C9" w14:textId="77777777" w:rsidR="000C10C7" w:rsidRDefault="00000000">
      <w:pPr>
        <w:pBdr>
          <w:top w:val="nil"/>
          <w:left w:val="nil"/>
          <w:bottom w:val="nil"/>
          <w:right w:val="nil"/>
          <w:between w:val="nil"/>
        </w:pBdr>
        <w:ind w:left="720"/>
        <w:rPr>
          <w:rFonts w:eastAsia="Arial"/>
          <w:color w:val="000000"/>
        </w:rPr>
      </w:pPr>
      <w:r>
        <w:rPr>
          <w:rFonts w:eastAsia="Arial"/>
          <w:color w:val="000000"/>
        </w:rPr>
        <w:t>12 years</w:t>
      </w:r>
    </w:p>
    <w:p w14:paraId="475BA59D" w14:textId="77777777" w:rsidR="000C10C7" w:rsidRDefault="00000000">
      <w:pPr>
        <w:pBdr>
          <w:top w:val="nil"/>
          <w:left w:val="nil"/>
          <w:bottom w:val="nil"/>
          <w:right w:val="nil"/>
          <w:between w:val="nil"/>
        </w:pBdr>
        <w:ind w:left="720"/>
        <w:rPr>
          <w:rFonts w:eastAsia="Arial"/>
          <w:color w:val="000000"/>
        </w:rPr>
      </w:pPr>
      <w:r>
        <w:rPr>
          <w:rFonts w:eastAsia="Arial"/>
          <w:color w:val="000000"/>
        </w:rPr>
        <w:t>13 years</w:t>
      </w:r>
    </w:p>
    <w:p w14:paraId="21ED55C6" w14:textId="77777777" w:rsidR="000C10C7" w:rsidRDefault="00000000">
      <w:pPr>
        <w:pBdr>
          <w:top w:val="nil"/>
          <w:left w:val="nil"/>
          <w:bottom w:val="nil"/>
          <w:right w:val="nil"/>
          <w:between w:val="nil"/>
        </w:pBdr>
        <w:ind w:left="720"/>
        <w:rPr>
          <w:rFonts w:eastAsia="Arial"/>
          <w:color w:val="000000"/>
        </w:rPr>
      </w:pPr>
      <w:r>
        <w:rPr>
          <w:rFonts w:eastAsia="Arial"/>
          <w:color w:val="000000"/>
        </w:rPr>
        <w:t>14 years</w:t>
      </w:r>
    </w:p>
    <w:p w14:paraId="29004953" w14:textId="77777777" w:rsidR="000C10C7" w:rsidRDefault="00000000">
      <w:pPr>
        <w:pBdr>
          <w:top w:val="nil"/>
          <w:left w:val="nil"/>
          <w:bottom w:val="nil"/>
          <w:right w:val="nil"/>
          <w:between w:val="nil"/>
        </w:pBdr>
        <w:ind w:left="720"/>
        <w:rPr>
          <w:rFonts w:eastAsia="Arial"/>
          <w:color w:val="000000"/>
        </w:rPr>
      </w:pPr>
      <w:r>
        <w:rPr>
          <w:rFonts w:eastAsia="Arial"/>
          <w:color w:val="000000"/>
        </w:rPr>
        <w:t>15 years</w:t>
      </w:r>
    </w:p>
    <w:p w14:paraId="0B09B811" w14:textId="77777777" w:rsidR="000C10C7" w:rsidRDefault="00000000">
      <w:pPr>
        <w:pBdr>
          <w:top w:val="nil"/>
          <w:left w:val="nil"/>
          <w:bottom w:val="nil"/>
          <w:right w:val="nil"/>
          <w:between w:val="nil"/>
        </w:pBdr>
        <w:ind w:left="720"/>
        <w:rPr>
          <w:rFonts w:eastAsia="Arial"/>
          <w:color w:val="000000"/>
        </w:rPr>
      </w:pPr>
      <w:r>
        <w:rPr>
          <w:rFonts w:eastAsia="Arial"/>
          <w:color w:val="000000"/>
        </w:rPr>
        <w:t>16 years &amp; Over</w:t>
      </w:r>
    </w:p>
    <w:p w14:paraId="0EE71F86" w14:textId="77777777" w:rsidR="000C10C7" w:rsidRDefault="00000000">
      <w:pPr>
        <w:keepLines/>
        <w:numPr>
          <w:ilvl w:val="0"/>
          <w:numId w:val="12"/>
        </w:numPr>
        <w:pBdr>
          <w:top w:val="nil"/>
          <w:left w:val="nil"/>
          <w:bottom w:val="nil"/>
          <w:right w:val="nil"/>
          <w:between w:val="nil"/>
        </w:pBdr>
        <w:spacing w:before="100" w:after="100"/>
        <w:rPr>
          <w:rFonts w:eastAsia="Arial"/>
          <w:color w:val="000000"/>
        </w:rPr>
      </w:pPr>
      <w:r>
        <w:rPr>
          <w:rFonts w:eastAsia="Arial"/>
          <w:color w:val="000000"/>
        </w:rPr>
        <w:t>If you have no time for an event use NT as the entry time.</w:t>
      </w:r>
    </w:p>
    <w:p w14:paraId="53B105C2" w14:textId="10D57DF6" w:rsidR="000C10C7" w:rsidRDefault="00000000">
      <w:pPr>
        <w:widowControl w:val="0"/>
        <w:numPr>
          <w:ilvl w:val="0"/>
          <w:numId w:val="12"/>
        </w:numPr>
        <w:spacing w:line="274" w:lineRule="auto"/>
        <w:ind w:right="1666"/>
      </w:pPr>
      <w:r>
        <w:t>All qualifying times after 1st January 202</w:t>
      </w:r>
      <w:r w:rsidR="00723C94">
        <w:t>5</w:t>
      </w:r>
      <w:r>
        <w:t xml:space="preserve"> will be accepted. </w:t>
      </w:r>
    </w:p>
    <w:p w14:paraId="4936D884" w14:textId="77777777" w:rsidR="000C10C7" w:rsidRDefault="00000000">
      <w:pPr>
        <w:widowControl w:val="0"/>
        <w:numPr>
          <w:ilvl w:val="0"/>
          <w:numId w:val="12"/>
        </w:numPr>
        <w:spacing w:line="274" w:lineRule="auto"/>
        <w:ind w:right="1789"/>
      </w:pPr>
      <w:r>
        <w:t xml:space="preserve">Upper Limit Qualifying Times apply. Swimmers must not enter an individual event if their time is faster than the upper limit stated. All times submitted should be a short course (25m). Long course times can be converted using Swim England Performance Tables if desired. </w:t>
      </w:r>
    </w:p>
    <w:p w14:paraId="581D0F27" w14:textId="77777777" w:rsidR="000C10C7" w:rsidRDefault="00000000">
      <w:pPr>
        <w:widowControl w:val="0"/>
        <w:numPr>
          <w:ilvl w:val="0"/>
          <w:numId w:val="12"/>
        </w:numPr>
        <w:spacing w:line="274" w:lineRule="auto"/>
        <w:ind w:right="1596"/>
      </w:pPr>
      <w:r>
        <w:t>The promoters reserve the right to exclude any swimmer from an event (without refund of the entry fee) if it is found they have a faster time on the Swim England Rankings that is outside the upper limit qualifying time for that event.</w:t>
      </w:r>
    </w:p>
    <w:p w14:paraId="6DDB24C8" w14:textId="77777777" w:rsidR="000C10C7" w:rsidRDefault="000C10C7">
      <w:pPr>
        <w:pBdr>
          <w:top w:val="nil"/>
          <w:left w:val="nil"/>
          <w:bottom w:val="nil"/>
          <w:right w:val="nil"/>
          <w:between w:val="nil"/>
        </w:pBdr>
        <w:rPr>
          <w:rFonts w:eastAsia="Arial"/>
          <w:color w:val="000000"/>
        </w:rPr>
      </w:pPr>
    </w:p>
    <w:p w14:paraId="0B1EEFCA" w14:textId="77777777" w:rsidR="000C10C7" w:rsidRDefault="00000000">
      <w:pPr>
        <w:pStyle w:val="Heading1"/>
        <w:ind w:left="0" w:firstLine="0"/>
      </w:pPr>
      <w:r>
        <w:lastRenderedPageBreak/>
        <w:t>Medals</w:t>
      </w:r>
    </w:p>
    <w:p w14:paraId="3CE1D7D9" w14:textId="77777777" w:rsidR="000C10C7" w:rsidRDefault="00000000">
      <w:pPr>
        <w:keepLines/>
        <w:numPr>
          <w:ilvl w:val="0"/>
          <w:numId w:val="11"/>
        </w:numPr>
        <w:pBdr>
          <w:top w:val="nil"/>
          <w:left w:val="nil"/>
          <w:bottom w:val="nil"/>
          <w:right w:val="nil"/>
          <w:between w:val="nil"/>
        </w:pBdr>
        <w:spacing w:before="100"/>
        <w:rPr>
          <w:rFonts w:eastAsia="Arial"/>
          <w:color w:val="000000"/>
        </w:rPr>
      </w:pPr>
      <w:r>
        <w:rPr>
          <w:rFonts w:eastAsia="Arial"/>
          <w:color w:val="000000"/>
        </w:rPr>
        <w:t xml:space="preserve">Medals will be awarded to the first, second and third placed swimmers in each age group in each event.  </w:t>
      </w:r>
    </w:p>
    <w:p w14:paraId="3F2273E7" w14:textId="77777777" w:rsidR="000C10C7" w:rsidRDefault="00000000">
      <w:pPr>
        <w:numPr>
          <w:ilvl w:val="0"/>
          <w:numId w:val="11"/>
        </w:numPr>
      </w:pPr>
      <w:r>
        <w:t>Medals will not be awarded to time trial swimmers.</w:t>
      </w:r>
    </w:p>
    <w:p w14:paraId="27C5371E" w14:textId="77777777" w:rsidR="000C10C7" w:rsidRDefault="00000000">
      <w:pPr>
        <w:keepLines/>
        <w:numPr>
          <w:ilvl w:val="0"/>
          <w:numId w:val="11"/>
        </w:numPr>
        <w:pBdr>
          <w:top w:val="nil"/>
          <w:left w:val="nil"/>
          <w:bottom w:val="nil"/>
          <w:right w:val="nil"/>
          <w:between w:val="nil"/>
        </w:pBdr>
        <w:rPr>
          <w:rFonts w:eastAsia="Arial"/>
          <w:color w:val="000000"/>
        </w:rPr>
      </w:pPr>
      <w:r>
        <w:rPr>
          <w:rFonts w:eastAsia="Arial"/>
          <w:color w:val="000000"/>
        </w:rPr>
        <w:t>Medals must be collected before the end of the competition.</w:t>
      </w:r>
    </w:p>
    <w:p w14:paraId="53E03757" w14:textId="77777777" w:rsidR="000C10C7" w:rsidRDefault="00000000">
      <w:pPr>
        <w:keepLines/>
        <w:numPr>
          <w:ilvl w:val="0"/>
          <w:numId w:val="11"/>
        </w:numPr>
        <w:pBdr>
          <w:top w:val="nil"/>
          <w:left w:val="nil"/>
          <w:bottom w:val="nil"/>
          <w:right w:val="nil"/>
          <w:between w:val="nil"/>
        </w:pBdr>
        <w:spacing w:after="100"/>
        <w:rPr>
          <w:rFonts w:eastAsia="Arial"/>
          <w:color w:val="000000"/>
        </w:rPr>
      </w:pPr>
      <w:r>
        <w:rPr>
          <w:rFonts w:eastAsia="Arial"/>
          <w:color w:val="000000"/>
        </w:rPr>
        <w:t>Swimmers must be suitably clothed when collecting awards.</w:t>
      </w:r>
    </w:p>
    <w:p w14:paraId="5BB7DC58" w14:textId="77777777" w:rsidR="000C10C7" w:rsidRDefault="00000000">
      <w:pPr>
        <w:pStyle w:val="Heading1"/>
        <w:ind w:left="0" w:firstLine="0"/>
      </w:pPr>
      <w:r>
        <w:t>Rejection criteria</w:t>
      </w:r>
    </w:p>
    <w:p w14:paraId="378D10B5" w14:textId="77777777" w:rsidR="000C10C7" w:rsidRDefault="00000000">
      <w:pPr>
        <w:widowControl w:val="0"/>
        <w:numPr>
          <w:ilvl w:val="0"/>
          <w:numId w:val="3"/>
        </w:numPr>
        <w:spacing w:before="259"/>
      </w:pPr>
      <w:r>
        <w:t xml:space="preserve">This is the Christmas meet and we aim to accept all entries if possible. </w:t>
      </w:r>
    </w:p>
    <w:p w14:paraId="39C6C972" w14:textId="77777777" w:rsidR="000C10C7" w:rsidRDefault="00000000">
      <w:pPr>
        <w:widowControl w:val="0"/>
        <w:numPr>
          <w:ilvl w:val="0"/>
          <w:numId w:val="3"/>
        </w:numPr>
        <w:spacing w:line="237" w:lineRule="auto"/>
        <w:ind w:right="1947"/>
      </w:pPr>
      <w:r>
        <w:t xml:space="preserve">If events cannot be completed in the time available entries will be rejected in the following order: </w:t>
      </w:r>
    </w:p>
    <w:p w14:paraId="1A2ADE27" w14:textId="77777777" w:rsidR="000C10C7" w:rsidRDefault="00000000">
      <w:pPr>
        <w:widowControl w:val="0"/>
        <w:spacing w:before="112"/>
        <w:ind w:left="720"/>
      </w:pPr>
      <w:r>
        <w:t xml:space="preserve">1. Swimmers with no entry times </w:t>
      </w:r>
    </w:p>
    <w:p w14:paraId="7999396F" w14:textId="3EC16E20" w:rsidR="000C10C7" w:rsidRDefault="00000000">
      <w:pPr>
        <w:widowControl w:val="0"/>
        <w:spacing w:before="109"/>
        <w:ind w:left="720"/>
      </w:pPr>
      <w:r>
        <w:t xml:space="preserve">2. Swimmers with the slowest entry times </w:t>
      </w:r>
    </w:p>
    <w:p w14:paraId="063D4B2B" w14:textId="69D0A59F" w:rsidR="000C10C7" w:rsidRDefault="00000000">
      <w:pPr>
        <w:widowControl w:val="0"/>
        <w:numPr>
          <w:ilvl w:val="0"/>
          <w:numId w:val="3"/>
        </w:numPr>
        <w:spacing w:before="784" w:line="237" w:lineRule="auto"/>
        <w:ind w:right="1428"/>
      </w:pPr>
      <w:r>
        <w:t xml:space="preserve">If necessary, to ensure the safe and smooth running of the meet </w:t>
      </w:r>
      <w:r w:rsidR="00451B72">
        <w:t>swimmers may be rejected based on fewest number of swims in the session to ensure a safe number of swimmers in the warm ups and on poolside</w:t>
      </w:r>
      <w:r>
        <w:t xml:space="preserve"> </w:t>
      </w:r>
    </w:p>
    <w:p w14:paraId="78795D33" w14:textId="77777777" w:rsidR="000C10C7" w:rsidRDefault="00000000">
      <w:pPr>
        <w:pStyle w:val="Heading1"/>
        <w:ind w:left="0" w:firstLine="0"/>
      </w:pPr>
      <w:r>
        <w:t>Time Trials</w:t>
      </w:r>
    </w:p>
    <w:p w14:paraId="62F970A6" w14:textId="77777777" w:rsidR="000C10C7" w:rsidRDefault="00000000">
      <w:pPr>
        <w:keepLines/>
        <w:numPr>
          <w:ilvl w:val="0"/>
          <w:numId w:val="7"/>
        </w:numPr>
        <w:pBdr>
          <w:top w:val="nil"/>
          <w:left w:val="nil"/>
          <w:bottom w:val="nil"/>
          <w:right w:val="nil"/>
          <w:between w:val="nil"/>
        </w:pBdr>
        <w:spacing w:before="100"/>
        <w:rPr>
          <w:rFonts w:eastAsia="Arial"/>
          <w:color w:val="000000"/>
        </w:rPr>
      </w:pPr>
      <w:r>
        <w:rPr>
          <w:rFonts w:eastAsia="Arial"/>
          <w:color w:val="000000"/>
        </w:rPr>
        <w:t>If the meet is not fully subscribed time trials may be provided.</w:t>
      </w:r>
    </w:p>
    <w:p w14:paraId="16638BB7" w14:textId="77777777" w:rsidR="000C10C7" w:rsidRDefault="00000000">
      <w:pPr>
        <w:keepLines/>
        <w:numPr>
          <w:ilvl w:val="0"/>
          <w:numId w:val="7"/>
        </w:numPr>
        <w:pBdr>
          <w:top w:val="nil"/>
          <w:left w:val="nil"/>
          <w:bottom w:val="nil"/>
          <w:right w:val="nil"/>
          <w:between w:val="nil"/>
        </w:pBdr>
        <w:rPr>
          <w:rFonts w:eastAsia="Arial"/>
          <w:color w:val="000000"/>
        </w:rPr>
      </w:pPr>
      <w:r>
        <w:rPr>
          <w:rFonts w:eastAsia="Arial"/>
          <w:color w:val="000000"/>
        </w:rPr>
        <w:t>The promoter will publish if time trials are available on the day or in advance.</w:t>
      </w:r>
    </w:p>
    <w:p w14:paraId="03F3A52E" w14:textId="77777777" w:rsidR="000C10C7" w:rsidRDefault="00000000">
      <w:pPr>
        <w:keepLines/>
        <w:numPr>
          <w:ilvl w:val="0"/>
          <w:numId w:val="7"/>
        </w:numPr>
        <w:pBdr>
          <w:top w:val="nil"/>
          <w:left w:val="nil"/>
          <w:bottom w:val="nil"/>
          <w:right w:val="nil"/>
          <w:between w:val="nil"/>
        </w:pBdr>
        <w:spacing w:after="100"/>
        <w:rPr>
          <w:rFonts w:eastAsia="Arial"/>
          <w:color w:val="000000"/>
        </w:rPr>
      </w:pPr>
      <w:r>
        <w:rPr>
          <w:rFonts w:eastAsia="Arial"/>
          <w:color w:val="000000"/>
        </w:rPr>
        <w:t>The fee for any time trial will be £</w:t>
      </w:r>
      <w:r>
        <w:t>9</w:t>
      </w:r>
      <w:r>
        <w:rPr>
          <w:rFonts w:eastAsia="Arial"/>
          <w:color w:val="000000"/>
        </w:rPr>
        <w:t>.00 per event.</w:t>
      </w:r>
    </w:p>
    <w:p w14:paraId="351483F1" w14:textId="77777777" w:rsidR="000C10C7" w:rsidRDefault="00000000">
      <w:pPr>
        <w:pStyle w:val="Heading1"/>
        <w:ind w:left="0" w:firstLine="0"/>
      </w:pPr>
      <w:r>
        <w:t>Operation of the meet</w:t>
      </w:r>
    </w:p>
    <w:p w14:paraId="6F169129" w14:textId="77777777" w:rsidR="000C10C7" w:rsidRDefault="00000000">
      <w:pPr>
        <w:keepLines/>
        <w:numPr>
          <w:ilvl w:val="0"/>
          <w:numId w:val="4"/>
        </w:numPr>
        <w:pBdr>
          <w:top w:val="nil"/>
          <w:left w:val="nil"/>
          <w:bottom w:val="nil"/>
          <w:right w:val="nil"/>
          <w:between w:val="nil"/>
        </w:pBdr>
        <w:spacing w:before="100"/>
        <w:rPr>
          <w:rFonts w:eastAsia="Arial"/>
          <w:color w:val="000000"/>
        </w:rPr>
      </w:pPr>
      <w:r>
        <w:rPr>
          <w:rFonts w:eastAsia="Arial"/>
          <w:color w:val="000000"/>
        </w:rPr>
        <w:t xml:space="preserve">All events shall be seeded slowest to fastest. </w:t>
      </w:r>
    </w:p>
    <w:p w14:paraId="4FCBBF37" w14:textId="77777777" w:rsidR="000C10C7" w:rsidRDefault="00000000">
      <w:pPr>
        <w:keepLines/>
        <w:numPr>
          <w:ilvl w:val="0"/>
          <w:numId w:val="4"/>
        </w:numPr>
        <w:pBdr>
          <w:top w:val="nil"/>
          <w:left w:val="nil"/>
          <w:bottom w:val="nil"/>
          <w:right w:val="nil"/>
          <w:between w:val="nil"/>
        </w:pBdr>
        <w:rPr>
          <w:rFonts w:eastAsia="Arial"/>
          <w:color w:val="000000"/>
        </w:rPr>
      </w:pPr>
      <w:r>
        <w:rPr>
          <w:rFonts w:eastAsia="Arial"/>
          <w:color w:val="000000"/>
        </w:rPr>
        <w:t xml:space="preserve">There will be separate events for </w:t>
      </w:r>
      <w:r>
        <w:t>Open/Male</w:t>
      </w:r>
      <w:r>
        <w:rPr>
          <w:rFonts w:eastAsia="Arial"/>
          <w:color w:val="000000"/>
        </w:rPr>
        <w:t xml:space="preserve"> and female swimmers for all distances of 400m and below.  </w:t>
      </w:r>
    </w:p>
    <w:p w14:paraId="56737B6B" w14:textId="77777777" w:rsidR="000C10C7" w:rsidRDefault="00000000">
      <w:pPr>
        <w:keepLines/>
        <w:numPr>
          <w:ilvl w:val="0"/>
          <w:numId w:val="4"/>
        </w:numPr>
        <w:pBdr>
          <w:top w:val="nil"/>
          <w:left w:val="nil"/>
          <w:bottom w:val="nil"/>
          <w:right w:val="nil"/>
          <w:between w:val="nil"/>
        </w:pBdr>
        <w:rPr>
          <w:rFonts w:eastAsia="Arial"/>
          <w:color w:val="000000"/>
        </w:rPr>
      </w:pPr>
      <w:r>
        <w:rPr>
          <w:rFonts w:eastAsia="Arial"/>
          <w:color w:val="000000"/>
        </w:rPr>
        <w:t xml:space="preserve">Swims will be seeded by submitted entry time, slowest first. Swimmers with no submitted entry time will swim first, youngest first. </w:t>
      </w:r>
    </w:p>
    <w:p w14:paraId="27529AEE" w14:textId="77777777" w:rsidR="000C10C7" w:rsidRDefault="00000000">
      <w:pPr>
        <w:keepLines/>
        <w:numPr>
          <w:ilvl w:val="0"/>
          <w:numId w:val="4"/>
        </w:numPr>
        <w:pBdr>
          <w:top w:val="nil"/>
          <w:left w:val="nil"/>
          <w:bottom w:val="nil"/>
          <w:right w:val="nil"/>
          <w:between w:val="nil"/>
        </w:pBdr>
      </w:pPr>
      <w:r>
        <w:t>Swimmers are responsible for reporting to the Marshalling Area. Swimmers in all events should report to the Marshalling area at least two heats before their own heat.</w:t>
      </w:r>
      <w:r>
        <w:rPr>
          <w:rFonts w:eastAsia="Arial"/>
          <w:color w:val="000000"/>
        </w:rPr>
        <w:t xml:space="preserve"> </w:t>
      </w:r>
    </w:p>
    <w:p w14:paraId="270E54E2" w14:textId="1C8BE427" w:rsidR="000C10C7" w:rsidRDefault="00000000">
      <w:pPr>
        <w:keepLines/>
        <w:numPr>
          <w:ilvl w:val="0"/>
          <w:numId w:val="4"/>
        </w:numPr>
        <w:pBdr>
          <w:top w:val="nil"/>
          <w:left w:val="nil"/>
          <w:bottom w:val="nil"/>
          <w:right w:val="nil"/>
          <w:between w:val="nil"/>
        </w:pBdr>
      </w:pPr>
      <w:r>
        <w:t>POOLSIDE PASSES: Poolside passes  for Coaches or Team Managers are available at a cost of £20 per day. Poolside passes include admittance to all sessions, programmes, food/refreshments and results.</w:t>
      </w:r>
    </w:p>
    <w:p w14:paraId="33AB0675" w14:textId="27C026A3" w:rsidR="00451B72" w:rsidRDefault="00451B72">
      <w:pPr>
        <w:keepLines/>
        <w:numPr>
          <w:ilvl w:val="0"/>
          <w:numId w:val="4"/>
        </w:numPr>
        <w:pBdr>
          <w:top w:val="nil"/>
          <w:left w:val="nil"/>
          <w:bottom w:val="nil"/>
          <w:right w:val="nil"/>
          <w:between w:val="nil"/>
        </w:pBdr>
      </w:pPr>
      <w:r>
        <w:t>All clubs must adhere to the Swim England supervision ratios</w:t>
      </w:r>
    </w:p>
    <w:p w14:paraId="4464F8BF" w14:textId="77777777" w:rsidR="000C10C7" w:rsidRDefault="00000000">
      <w:pPr>
        <w:keepLines/>
        <w:numPr>
          <w:ilvl w:val="0"/>
          <w:numId w:val="4"/>
        </w:numPr>
        <w:pBdr>
          <w:top w:val="nil"/>
          <w:left w:val="nil"/>
          <w:bottom w:val="nil"/>
          <w:right w:val="nil"/>
          <w:between w:val="nil"/>
        </w:pBdr>
      </w:pPr>
      <w:r>
        <w:t xml:space="preserve">All swimmers must be accompanied on poolside at all times by a Coach or Team Manager registered with Swim England and with a current DBS check and recently completed safeguarding training. </w:t>
      </w:r>
    </w:p>
    <w:p w14:paraId="70A787DB" w14:textId="77777777" w:rsidR="000C10C7" w:rsidRDefault="00000000">
      <w:pPr>
        <w:widowControl w:val="0"/>
        <w:numPr>
          <w:ilvl w:val="0"/>
          <w:numId w:val="4"/>
        </w:numPr>
        <w:spacing w:line="237" w:lineRule="auto"/>
        <w:ind w:right="1496"/>
      </w:pPr>
      <w:r>
        <w:t xml:space="preserve">OFFICIALS: Names and contact details for officials should be provided by the person responsible for submitting the entries and forwarded to bluefinsofficials@bbfsc.org. </w:t>
      </w:r>
    </w:p>
    <w:p w14:paraId="6613DFE8" w14:textId="77777777" w:rsidR="000C10C7" w:rsidRDefault="00000000">
      <w:pPr>
        <w:keepLines/>
        <w:numPr>
          <w:ilvl w:val="0"/>
          <w:numId w:val="4"/>
        </w:numPr>
        <w:pBdr>
          <w:top w:val="nil"/>
          <w:left w:val="nil"/>
          <w:bottom w:val="nil"/>
          <w:right w:val="nil"/>
          <w:between w:val="nil"/>
        </w:pBdr>
        <w:rPr>
          <w:rFonts w:eastAsia="Arial"/>
          <w:color w:val="000000"/>
        </w:rPr>
      </w:pPr>
      <w:r>
        <w:rPr>
          <w:rFonts w:eastAsia="Arial"/>
          <w:color w:val="000000"/>
        </w:rPr>
        <w:t>Withdrawal process will be in operation for this meet via the coaches.</w:t>
      </w:r>
    </w:p>
    <w:p w14:paraId="2381B128" w14:textId="77777777" w:rsidR="000C10C7" w:rsidRDefault="00000000">
      <w:pPr>
        <w:keepLines/>
        <w:numPr>
          <w:ilvl w:val="0"/>
          <w:numId w:val="4"/>
        </w:numPr>
        <w:pBdr>
          <w:top w:val="nil"/>
          <w:left w:val="nil"/>
          <w:bottom w:val="nil"/>
          <w:right w:val="nil"/>
          <w:between w:val="nil"/>
        </w:pBdr>
        <w:spacing w:after="100"/>
        <w:rPr>
          <w:rFonts w:eastAsia="Arial"/>
          <w:color w:val="000000"/>
        </w:rPr>
      </w:pPr>
      <w:r>
        <w:lastRenderedPageBreak/>
        <w:t xml:space="preserve">For all heat events we may operate ‘Over the Top’ starts for Freestyle, Breaststroke, Butterfly and Individual Medley events.  Swimmers from previous heat must remain in the water by holding onto the lane ropes by the start end wall until after the next heat has started.  Swimmers must then exit the water by the steps as quickly as possible.  This does not apply to Backstroke events. </w:t>
      </w:r>
    </w:p>
    <w:p w14:paraId="41761842" w14:textId="77777777" w:rsidR="000C10C7" w:rsidRDefault="000C10C7">
      <w:pPr>
        <w:spacing w:before="100" w:after="100"/>
        <w:ind w:left="964"/>
      </w:pPr>
    </w:p>
    <w:p w14:paraId="6A8D75D0" w14:textId="77777777" w:rsidR="000C10C7" w:rsidRDefault="00000000">
      <w:pPr>
        <w:pStyle w:val="Heading1"/>
        <w:ind w:left="0" w:firstLine="0"/>
      </w:pPr>
      <w:r>
        <w:t>Meet Results</w:t>
      </w:r>
    </w:p>
    <w:p w14:paraId="4FEDA499" w14:textId="3DBC69C2" w:rsidR="000C10C7" w:rsidRDefault="00000000">
      <w:pPr>
        <w:keepLines/>
        <w:numPr>
          <w:ilvl w:val="0"/>
          <w:numId w:val="2"/>
        </w:numPr>
        <w:pBdr>
          <w:top w:val="nil"/>
          <w:left w:val="nil"/>
          <w:bottom w:val="nil"/>
          <w:right w:val="nil"/>
          <w:between w:val="nil"/>
        </w:pBdr>
        <w:spacing w:before="100"/>
        <w:rPr>
          <w:rFonts w:eastAsia="Arial"/>
          <w:color w:val="000000"/>
        </w:rPr>
      </w:pPr>
      <w:r>
        <w:rPr>
          <w:rFonts w:eastAsia="Arial"/>
          <w:color w:val="000000"/>
        </w:rPr>
        <w:t xml:space="preserve">Results will be submitted to Swim England </w:t>
      </w:r>
    </w:p>
    <w:p w14:paraId="6AD05AF8" w14:textId="77777777" w:rsidR="000C10C7" w:rsidRDefault="00000000">
      <w:pPr>
        <w:keepLines/>
        <w:numPr>
          <w:ilvl w:val="0"/>
          <w:numId w:val="2"/>
        </w:numPr>
        <w:pBdr>
          <w:top w:val="nil"/>
          <w:left w:val="nil"/>
          <w:bottom w:val="nil"/>
          <w:right w:val="nil"/>
          <w:between w:val="nil"/>
        </w:pBdr>
        <w:spacing w:after="100"/>
      </w:pPr>
      <w:r>
        <w:rPr>
          <w:rFonts w:eastAsia="Arial"/>
          <w:color w:val="000000"/>
        </w:rPr>
        <w:t xml:space="preserve">Live results will be posted on </w:t>
      </w:r>
      <w:r>
        <w:t>Meet Mobile and on poolside during the event.</w:t>
      </w:r>
    </w:p>
    <w:p w14:paraId="563ED0AE" w14:textId="77777777" w:rsidR="000C10C7" w:rsidRDefault="000C10C7">
      <w:pPr>
        <w:pStyle w:val="Heading1"/>
        <w:ind w:left="0" w:firstLine="0"/>
      </w:pPr>
    </w:p>
    <w:p w14:paraId="42D89554" w14:textId="77777777" w:rsidR="000C10C7" w:rsidRDefault="000C10C7"/>
    <w:p w14:paraId="09E5837F" w14:textId="77777777" w:rsidR="000C10C7" w:rsidRDefault="00000000">
      <w:pPr>
        <w:pStyle w:val="Heading1"/>
        <w:ind w:left="0" w:firstLine="0"/>
        <w:rPr>
          <w:rFonts w:ascii="Times New Roman" w:eastAsia="Times New Roman" w:hAnsi="Times New Roman" w:cs="Times New Roman"/>
        </w:rPr>
      </w:pPr>
      <w:r>
        <w:rPr>
          <w:color w:val="366091"/>
        </w:rPr>
        <w:t>Schedule</w:t>
      </w:r>
    </w:p>
    <w:p w14:paraId="44F259A8" w14:textId="77777777" w:rsidR="000C10C7"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Style w:val="afa"/>
        <w:tblW w:w="9030" w:type="dxa"/>
        <w:tblBorders>
          <w:top w:val="nil"/>
          <w:left w:val="nil"/>
          <w:bottom w:val="nil"/>
          <w:right w:val="nil"/>
          <w:insideH w:val="nil"/>
          <w:insideV w:val="nil"/>
        </w:tblBorders>
        <w:tblLayout w:type="fixed"/>
        <w:tblLook w:val="0600" w:firstRow="0" w:lastRow="0" w:firstColumn="0" w:lastColumn="0" w:noHBand="1" w:noVBand="1"/>
      </w:tblPr>
      <w:tblGrid>
        <w:gridCol w:w="4665"/>
        <w:gridCol w:w="4365"/>
      </w:tblGrid>
      <w:tr w:rsidR="000C10C7" w14:paraId="3296008F" w14:textId="77777777">
        <w:trPr>
          <w:trHeight w:val="710"/>
        </w:trPr>
        <w:tc>
          <w:tcPr>
            <w:tcW w:w="4665" w:type="dxa"/>
            <w:tcBorders>
              <w:top w:val="single" w:sz="12" w:space="0" w:color="5B9BD5"/>
              <w:left w:val="single" w:sz="12" w:space="0" w:color="5B9BD5"/>
              <w:bottom w:val="single" w:sz="12" w:space="0" w:color="5B9BD5"/>
              <w:right w:val="nil"/>
            </w:tcBorders>
            <w:shd w:val="clear" w:color="auto" w:fill="5B9BD5"/>
            <w:tcMar>
              <w:top w:w="100" w:type="dxa"/>
              <w:left w:w="100" w:type="dxa"/>
              <w:bottom w:w="100" w:type="dxa"/>
              <w:right w:w="100" w:type="dxa"/>
            </w:tcMar>
          </w:tcPr>
          <w:p w14:paraId="2066568D" w14:textId="0F8B689C" w:rsidR="000C10C7" w:rsidRDefault="00000000">
            <w:pPr>
              <w:jc w:val="center"/>
              <w:rPr>
                <w:b/>
                <w:sz w:val="22"/>
                <w:szCs w:val="22"/>
              </w:rPr>
            </w:pPr>
            <w:r>
              <w:rPr>
                <w:b/>
                <w:sz w:val="22"/>
                <w:szCs w:val="22"/>
              </w:rPr>
              <w:t>Saturday 1</w:t>
            </w:r>
            <w:r w:rsidR="00723C94">
              <w:rPr>
                <w:b/>
                <w:sz w:val="22"/>
                <w:szCs w:val="22"/>
              </w:rPr>
              <w:t>3</w:t>
            </w:r>
            <w:r>
              <w:rPr>
                <w:b/>
                <w:sz w:val="22"/>
                <w:szCs w:val="22"/>
              </w:rPr>
              <w:t>th December 202</w:t>
            </w:r>
            <w:r w:rsidR="00723C94">
              <w:rPr>
                <w:b/>
                <w:sz w:val="22"/>
                <w:szCs w:val="22"/>
              </w:rPr>
              <w:t>5</w:t>
            </w:r>
          </w:p>
          <w:p w14:paraId="111334DE" w14:textId="77777777" w:rsidR="000C10C7" w:rsidRDefault="00000000">
            <w:pPr>
              <w:jc w:val="center"/>
              <w:rPr>
                <w:b/>
                <w:sz w:val="22"/>
                <w:szCs w:val="22"/>
              </w:rPr>
            </w:pPr>
            <w:r>
              <w:rPr>
                <w:b/>
                <w:sz w:val="22"/>
                <w:szCs w:val="22"/>
              </w:rPr>
              <w:t xml:space="preserve"> </w:t>
            </w:r>
          </w:p>
        </w:tc>
        <w:tc>
          <w:tcPr>
            <w:tcW w:w="4365" w:type="dxa"/>
            <w:tcBorders>
              <w:top w:val="single" w:sz="12" w:space="0" w:color="5B9BD5"/>
              <w:left w:val="nil"/>
              <w:bottom w:val="single" w:sz="12" w:space="0" w:color="5B9BD5"/>
              <w:right w:val="single" w:sz="12" w:space="0" w:color="5B9BD5"/>
            </w:tcBorders>
            <w:shd w:val="clear" w:color="auto" w:fill="5B9BD5"/>
            <w:tcMar>
              <w:top w:w="100" w:type="dxa"/>
              <w:left w:w="100" w:type="dxa"/>
              <w:bottom w:w="100" w:type="dxa"/>
              <w:right w:w="100" w:type="dxa"/>
            </w:tcMar>
          </w:tcPr>
          <w:p w14:paraId="28DFF3BA" w14:textId="3F31D8C0" w:rsidR="000C10C7" w:rsidRDefault="00000000">
            <w:pPr>
              <w:jc w:val="center"/>
              <w:rPr>
                <w:b/>
                <w:sz w:val="22"/>
                <w:szCs w:val="22"/>
              </w:rPr>
            </w:pPr>
            <w:r>
              <w:rPr>
                <w:b/>
                <w:sz w:val="22"/>
                <w:szCs w:val="22"/>
              </w:rPr>
              <w:t>Sunday 1</w:t>
            </w:r>
            <w:r w:rsidR="00723C94">
              <w:rPr>
                <w:b/>
                <w:sz w:val="22"/>
                <w:szCs w:val="22"/>
              </w:rPr>
              <w:t>4</w:t>
            </w:r>
            <w:r>
              <w:rPr>
                <w:b/>
                <w:sz w:val="22"/>
                <w:szCs w:val="22"/>
              </w:rPr>
              <w:t>th December 202</w:t>
            </w:r>
            <w:r w:rsidR="00723C94">
              <w:rPr>
                <w:b/>
                <w:sz w:val="22"/>
                <w:szCs w:val="22"/>
              </w:rPr>
              <w:t>5</w:t>
            </w:r>
          </w:p>
        </w:tc>
      </w:tr>
      <w:tr w:rsidR="000C10C7" w14:paraId="5BB1F806" w14:textId="77777777">
        <w:trPr>
          <w:trHeight w:val="710"/>
        </w:trPr>
        <w:tc>
          <w:tcPr>
            <w:tcW w:w="4665" w:type="dxa"/>
            <w:tcBorders>
              <w:top w:val="nil"/>
              <w:left w:val="single" w:sz="12" w:space="0" w:color="5B9BD5"/>
              <w:bottom w:val="single" w:sz="12" w:space="0" w:color="5B9BD5"/>
              <w:right w:val="nil"/>
            </w:tcBorders>
            <w:tcMar>
              <w:top w:w="100" w:type="dxa"/>
              <w:left w:w="100" w:type="dxa"/>
              <w:bottom w:w="100" w:type="dxa"/>
              <w:right w:w="100" w:type="dxa"/>
            </w:tcMar>
          </w:tcPr>
          <w:p w14:paraId="3FA04D8F" w14:textId="77777777" w:rsidR="000C10C7" w:rsidRDefault="00000000">
            <w:pPr>
              <w:jc w:val="center"/>
              <w:rPr>
                <w:b/>
                <w:sz w:val="22"/>
                <w:szCs w:val="22"/>
              </w:rPr>
            </w:pPr>
            <w:r>
              <w:rPr>
                <w:b/>
                <w:sz w:val="22"/>
                <w:szCs w:val="22"/>
              </w:rPr>
              <w:t>Session 1</w:t>
            </w:r>
          </w:p>
          <w:p w14:paraId="03CC381A" w14:textId="77777777" w:rsidR="000C10C7" w:rsidRDefault="00000000">
            <w:pPr>
              <w:jc w:val="center"/>
              <w:rPr>
                <w:b/>
                <w:sz w:val="22"/>
                <w:szCs w:val="22"/>
              </w:rPr>
            </w:pPr>
            <w:r>
              <w:rPr>
                <w:b/>
                <w:sz w:val="22"/>
                <w:szCs w:val="22"/>
              </w:rPr>
              <w:t>Warm-up: 13:00 Start: 13:45</w:t>
            </w:r>
          </w:p>
        </w:tc>
        <w:tc>
          <w:tcPr>
            <w:tcW w:w="4365" w:type="dxa"/>
            <w:tcBorders>
              <w:top w:val="nil"/>
              <w:left w:val="nil"/>
              <w:bottom w:val="single" w:sz="12" w:space="0" w:color="5B9BD5"/>
              <w:right w:val="single" w:sz="12" w:space="0" w:color="5B9BD5"/>
            </w:tcBorders>
            <w:tcMar>
              <w:top w:w="100" w:type="dxa"/>
              <w:left w:w="100" w:type="dxa"/>
              <w:bottom w:w="100" w:type="dxa"/>
              <w:right w:w="100" w:type="dxa"/>
            </w:tcMar>
          </w:tcPr>
          <w:p w14:paraId="4C90E60E" w14:textId="77777777" w:rsidR="000C10C7" w:rsidRDefault="00000000">
            <w:pPr>
              <w:jc w:val="center"/>
              <w:rPr>
                <w:b/>
                <w:sz w:val="22"/>
                <w:szCs w:val="22"/>
              </w:rPr>
            </w:pPr>
            <w:r>
              <w:rPr>
                <w:b/>
                <w:sz w:val="22"/>
                <w:szCs w:val="22"/>
              </w:rPr>
              <w:t>Session 3</w:t>
            </w:r>
          </w:p>
          <w:p w14:paraId="6DD69228" w14:textId="77777777" w:rsidR="000C10C7" w:rsidRDefault="00000000">
            <w:pPr>
              <w:jc w:val="center"/>
              <w:rPr>
                <w:b/>
                <w:sz w:val="22"/>
                <w:szCs w:val="22"/>
              </w:rPr>
            </w:pPr>
            <w:r>
              <w:rPr>
                <w:b/>
                <w:sz w:val="22"/>
                <w:szCs w:val="22"/>
              </w:rPr>
              <w:t>Warm-up: 08:45 Start: 09:45</w:t>
            </w:r>
          </w:p>
        </w:tc>
      </w:tr>
      <w:tr w:rsidR="000C10C7" w14:paraId="1B7341E1" w14:textId="77777777">
        <w:trPr>
          <w:trHeight w:val="2840"/>
        </w:trPr>
        <w:tc>
          <w:tcPr>
            <w:tcW w:w="4665" w:type="dxa"/>
            <w:tcBorders>
              <w:top w:val="nil"/>
              <w:left w:val="single" w:sz="12" w:space="0" w:color="5B9BD5"/>
              <w:bottom w:val="single" w:sz="12" w:space="0" w:color="5B9BD5"/>
              <w:right w:val="nil"/>
            </w:tcBorders>
            <w:tcMar>
              <w:top w:w="100" w:type="dxa"/>
              <w:left w:w="100" w:type="dxa"/>
              <w:bottom w:w="100" w:type="dxa"/>
              <w:right w:w="100" w:type="dxa"/>
            </w:tcMar>
          </w:tcPr>
          <w:p w14:paraId="5584E2CF" w14:textId="77777777" w:rsidR="000C10C7" w:rsidRDefault="00000000">
            <w:pPr>
              <w:rPr>
                <w:sz w:val="22"/>
                <w:szCs w:val="22"/>
              </w:rPr>
            </w:pPr>
            <w:r>
              <w:rPr>
                <w:sz w:val="22"/>
                <w:szCs w:val="22"/>
              </w:rPr>
              <w:t xml:space="preserve"> </w:t>
            </w:r>
          </w:p>
          <w:tbl>
            <w:tblPr>
              <w:tblStyle w:val="afb"/>
              <w:tblW w:w="4095" w:type="dxa"/>
              <w:tblBorders>
                <w:top w:val="nil"/>
                <w:left w:val="nil"/>
                <w:bottom w:val="nil"/>
                <w:right w:val="nil"/>
                <w:insideH w:val="nil"/>
                <w:insideV w:val="nil"/>
              </w:tblBorders>
              <w:tblLayout w:type="fixed"/>
              <w:tblLook w:val="0600" w:firstRow="0" w:lastRow="0" w:firstColumn="0" w:lastColumn="0" w:noHBand="1" w:noVBand="1"/>
            </w:tblPr>
            <w:tblGrid>
              <w:gridCol w:w="1995"/>
              <w:gridCol w:w="2100"/>
            </w:tblGrid>
            <w:tr w:rsidR="000C10C7" w14:paraId="6D9578E5" w14:textId="77777777">
              <w:trPr>
                <w:trHeight w:val="385"/>
              </w:trPr>
              <w:tc>
                <w:tcPr>
                  <w:tcW w:w="1995" w:type="dxa"/>
                  <w:tcBorders>
                    <w:top w:val="nil"/>
                    <w:left w:val="nil"/>
                    <w:bottom w:val="nil"/>
                    <w:right w:val="nil"/>
                  </w:tcBorders>
                  <w:shd w:val="clear" w:color="auto" w:fill="D6DCE4"/>
                  <w:tcMar>
                    <w:top w:w="20" w:type="dxa"/>
                    <w:left w:w="20" w:type="dxa"/>
                    <w:bottom w:w="100" w:type="dxa"/>
                    <w:right w:w="20" w:type="dxa"/>
                  </w:tcMar>
                </w:tcPr>
                <w:p w14:paraId="65FDF6DD" w14:textId="77777777" w:rsidR="000C10C7" w:rsidRDefault="00000000">
                  <w:pPr>
                    <w:rPr>
                      <w:sz w:val="22"/>
                      <w:szCs w:val="22"/>
                    </w:rPr>
                  </w:pPr>
                  <w:r>
                    <w:rPr>
                      <w:sz w:val="22"/>
                      <w:szCs w:val="22"/>
                    </w:rPr>
                    <w:t>200 IM</w:t>
                  </w:r>
                </w:p>
              </w:tc>
              <w:tc>
                <w:tcPr>
                  <w:tcW w:w="2100" w:type="dxa"/>
                  <w:tcBorders>
                    <w:top w:val="nil"/>
                    <w:left w:val="nil"/>
                    <w:bottom w:val="nil"/>
                    <w:right w:val="nil"/>
                  </w:tcBorders>
                  <w:shd w:val="clear" w:color="auto" w:fill="D6DCE4"/>
                  <w:tcMar>
                    <w:top w:w="20" w:type="dxa"/>
                    <w:left w:w="20" w:type="dxa"/>
                    <w:bottom w:w="100" w:type="dxa"/>
                    <w:right w:w="20" w:type="dxa"/>
                  </w:tcMar>
                </w:tcPr>
                <w:p w14:paraId="5AF46A0E" w14:textId="77777777" w:rsidR="000C10C7" w:rsidRDefault="00000000">
                  <w:pPr>
                    <w:rPr>
                      <w:sz w:val="22"/>
                      <w:szCs w:val="22"/>
                    </w:rPr>
                  </w:pPr>
                  <w:r>
                    <w:rPr>
                      <w:sz w:val="22"/>
                      <w:szCs w:val="22"/>
                    </w:rPr>
                    <w:t>Open/Male</w:t>
                  </w:r>
                </w:p>
              </w:tc>
            </w:tr>
            <w:tr w:rsidR="000C10C7" w14:paraId="679826D8" w14:textId="77777777">
              <w:trPr>
                <w:trHeight w:val="385"/>
              </w:trPr>
              <w:tc>
                <w:tcPr>
                  <w:tcW w:w="1995" w:type="dxa"/>
                  <w:tcBorders>
                    <w:top w:val="nil"/>
                    <w:left w:val="nil"/>
                    <w:bottom w:val="nil"/>
                    <w:right w:val="nil"/>
                  </w:tcBorders>
                  <w:tcMar>
                    <w:top w:w="20" w:type="dxa"/>
                    <w:left w:w="20" w:type="dxa"/>
                    <w:bottom w:w="100" w:type="dxa"/>
                    <w:right w:w="20" w:type="dxa"/>
                  </w:tcMar>
                </w:tcPr>
                <w:p w14:paraId="1A4BD2EB" w14:textId="77777777" w:rsidR="000C10C7" w:rsidRDefault="00000000">
                  <w:pPr>
                    <w:rPr>
                      <w:sz w:val="22"/>
                      <w:szCs w:val="22"/>
                    </w:rPr>
                  </w:pPr>
                  <w:r>
                    <w:rPr>
                      <w:sz w:val="22"/>
                      <w:szCs w:val="22"/>
                    </w:rPr>
                    <w:t>400 IM</w:t>
                  </w:r>
                </w:p>
              </w:tc>
              <w:tc>
                <w:tcPr>
                  <w:tcW w:w="2100" w:type="dxa"/>
                  <w:tcBorders>
                    <w:top w:val="nil"/>
                    <w:left w:val="nil"/>
                    <w:bottom w:val="nil"/>
                    <w:right w:val="nil"/>
                  </w:tcBorders>
                  <w:tcMar>
                    <w:top w:w="20" w:type="dxa"/>
                    <w:left w:w="20" w:type="dxa"/>
                    <w:bottom w:w="100" w:type="dxa"/>
                    <w:right w:w="20" w:type="dxa"/>
                  </w:tcMar>
                </w:tcPr>
                <w:p w14:paraId="69E7403C" w14:textId="77777777" w:rsidR="000C10C7" w:rsidRDefault="00000000">
                  <w:pPr>
                    <w:rPr>
                      <w:sz w:val="22"/>
                      <w:szCs w:val="22"/>
                    </w:rPr>
                  </w:pPr>
                  <w:r>
                    <w:rPr>
                      <w:sz w:val="22"/>
                      <w:szCs w:val="22"/>
                    </w:rPr>
                    <w:t>Female</w:t>
                  </w:r>
                </w:p>
              </w:tc>
            </w:tr>
            <w:tr w:rsidR="000C10C7" w14:paraId="6B79A2F1" w14:textId="77777777">
              <w:trPr>
                <w:trHeight w:val="385"/>
              </w:trPr>
              <w:tc>
                <w:tcPr>
                  <w:tcW w:w="1995" w:type="dxa"/>
                  <w:tcBorders>
                    <w:top w:val="nil"/>
                    <w:left w:val="nil"/>
                    <w:bottom w:val="nil"/>
                    <w:right w:val="nil"/>
                  </w:tcBorders>
                  <w:shd w:val="clear" w:color="auto" w:fill="D6DCE4"/>
                  <w:tcMar>
                    <w:top w:w="20" w:type="dxa"/>
                    <w:left w:w="20" w:type="dxa"/>
                    <w:bottom w:w="100" w:type="dxa"/>
                    <w:right w:w="20" w:type="dxa"/>
                  </w:tcMar>
                </w:tcPr>
                <w:p w14:paraId="53171FA2" w14:textId="02C890D3" w:rsidR="000C10C7" w:rsidRDefault="0015204A">
                  <w:pPr>
                    <w:rPr>
                      <w:sz w:val="22"/>
                      <w:szCs w:val="22"/>
                    </w:rPr>
                  </w:pPr>
                  <w:r>
                    <w:rPr>
                      <w:sz w:val="22"/>
                      <w:szCs w:val="22"/>
                    </w:rPr>
                    <w:t>2</w:t>
                  </w:r>
                  <w:r w:rsidR="00000000">
                    <w:rPr>
                      <w:sz w:val="22"/>
                      <w:szCs w:val="22"/>
                    </w:rPr>
                    <w:t>00 F</w:t>
                  </w:r>
                  <w:r>
                    <w:rPr>
                      <w:sz w:val="22"/>
                      <w:szCs w:val="22"/>
                    </w:rPr>
                    <w:t>S</w:t>
                  </w:r>
                </w:p>
              </w:tc>
              <w:tc>
                <w:tcPr>
                  <w:tcW w:w="2100" w:type="dxa"/>
                  <w:tcBorders>
                    <w:top w:val="nil"/>
                    <w:left w:val="nil"/>
                    <w:bottom w:val="nil"/>
                    <w:right w:val="nil"/>
                  </w:tcBorders>
                  <w:shd w:val="clear" w:color="auto" w:fill="D6DCE4"/>
                  <w:tcMar>
                    <w:top w:w="20" w:type="dxa"/>
                    <w:left w:w="20" w:type="dxa"/>
                    <w:bottom w:w="100" w:type="dxa"/>
                    <w:right w:w="20" w:type="dxa"/>
                  </w:tcMar>
                </w:tcPr>
                <w:p w14:paraId="39256AA9" w14:textId="77777777" w:rsidR="000C10C7" w:rsidRDefault="00000000">
                  <w:pPr>
                    <w:rPr>
                      <w:sz w:val="22"/>
                      <w:szCs w:val="22"/>
                    </w:rPr>
                  </w:pPr>
                  <w:r>
                    <w:rPr>
                      <w:sz w:val="22"/>
                      <w:szCs w:val="22"/>
                    </w:rPr>
                    <w:t>Open/Male</w:t>
                  </w:r>
                </w:p>
              </w:tc>
            </w:tr>
            <w:tr w:rsidR="000C10C7" w14:paraId="220AE643" w14:textId="77777777">
              <w:trPr>
                <w:trHeight w:val="385"/>
              </w:trPr>
              <w:tc>
                <w:tcPr>
                  <w:tcW w:w="1995" w:type="dxa"/>
                  <w:tcBorders>
                    <w:top w:val="nil"/>
                    <w:left w:val="nil"/>
                    <w:bottom w:val="nil"/>
                    <w:right w:val="nil"/>
                  </w:tcBorders>
                  <w:tcMar>
                    <w:top w:w="20" w:type="dxa"/>
                    <w:left w:w="20" w:type="dxa"/>
                    <w:bottom w:w="100" w:type="dxa"/>
                    <w:right w:w="20" w:type="dxa"/>
                  </w:tcMar>
                </w:tcPr>
                <w:p w14:paraId="346CF7AE" w14:textId="16C62F92" w:rsidR="000C10C7" w:rsidRDefault="0015204A">
                  <w:pPr>
                    <w:rPr>
                      <w:sz w:val="22"/>
                      <w:szCs w:val="22"/>
                    </w:rPr>
                  </w:pPr>
                  <w:r>
                    <w:rPr>
                      <w:sz w:val="22"/>
                      <w:szCs w:val="22"/>
                    </w:rPr>
                    <w:t>2</w:t>
                  </w:r>
                  <w:r w:rsidR="00000000">
                    <w:rPr>
                      <w:sz w:val="22"/>
                      <w:szCs w:val="22"/>
                    </w:rPr>
                    <w:t xml:space="preserve">00 </w:t>
                  </w:r>
                  <w:r>
                    <w:rPr>
                      <w:sz w:val="22"/>
                      <w:szCs w:val="22"/>
                    </w:rPr>
                    <w:t>BR</w:t>
                  </w:r>
                </w:p>
              </w:tc>
              <w:tc>
                <w:tcPr>
                  <w:tcW w:w="2100" w:type="dxa"/>
                  <w:tcBorders>
                    <w:top w:val="nil"/>
                    <w:left w:val="nil"/>
                    <w:bottom w:val="nil"/>
                    <w:right w:val="nil"/>
                  </w:tcBorders>
                  <w:tcMar>
                    <w:top w:w="20" w:type="dxa"/>
                    <w:left w:w="20" w:type="dxa"/>
                    <w:bottom w:w="100" w:type="dxa"/>
                    <w:right w:w="20" w:type="dxa"/>
                  </w:tcMar>
                </w:tcPr>
                <w:p w14:paraId="53669910" w14:textId="77777777" w:rsidR="000C10C7" w:rsidRDefault="00000000">
                  <w:pPr>
                    <w:rPr>
                      <w:sz w:val="22"/>
                      <w:szCs w:val="22"/>
                    </w:rPr>
                  </w:pPr>
                  <w:r>
                    <w:rPr>
                      <w:sz w:val="22"/>
                      <w:szCs w:val="22"/>
                    </w:rPr>
                    <w:t>Female</w:t>
                  </w:r>
                </w:p>
              </w:tc>
            </w:tr>
            <w:tr w:rsidR="000C10C7" w14:paraId="17387A84" w14:textId="77777777">
              <w:trPr>
                <w:trHeight w:val="385"/>
              </w:trPr>
              <w:tc>
                <w:tcPr>
                  <w:tcW w:w="1995" w:type="dxa"/>
                  <w:tcBorders>
                    <w:top w:val="nil"/>
                    <w:left w:val="nil"/>
                    <w:bottom w:val="nil"/>
                    <w:right w:val="nil"/>
                  </w:tcBorders>
                  <w:shd w:val="clear" w:color="auto" w:fill="D6DCE4"/>
                  <w:tcMar>
                    <w:top w:w="20" w:type="dxa"/>
                    <w:left w:w="20" w:type="dxa"/>
                    <w:bottom w:w="100" w:type="dxa"/>
                    <w:right w:w="20" w:type="dxa"/>
                  </w:tcMar>
                </w:tcPr>
                <w:p w14:paraId="17305DF3" w14:textId="2C981606" w:rsidR="000C10C7" w:rsidRDefault="0015204A">
                  <w:pPr>
                    <w:rPr>
                      <w:sz w:val="22"/>
                      <w:szCs w:val="22"/>
                    </w:rPr>
                  </w:pPr>
                  <w:r>
                    <w:rPr>
                      <w:sz w:val="22"/>
                      <w:szCs w:val="22"/>
                    </w:rPr>
                    <w:t>1</w:t>
                  </w:r>
                  <w:r w:rsidR="00000000">
                    <w:rPr>
                      <w:sz w:val="22"/>
                      <w:szCs w:val="22"/>
                    </w:rPr>
                    <w:t>00 F</w:t>
                  </w:r>
                  <w:r>
                    <w:rPr>
                      <w:sz w:val="22"/>
                      <w:szCs w:val="22"/>
                    </w:rPr>
                    <w:t>LY</w:t>
                  </w:r>
                </w:p>
              </w:tc>
              <w:tc>
                <w:tcPr>
                  <w:tcW w:w="2100" w:type="dxa"/>
                  <w:tcBorders>
                    <w:top w:val="nil"/>
                    <w:left w:val="nil"/>
                    <w:bottom w:val="nil"/>
                    <w:right w:val="nil"/>
                  </w:tcBorders>
                  <w:shd w:val="clear" w:color="auto" w:fill="D6DCE4"/>
                  <w:tcMar>
                    <w:top w:w="20" w:type="dxa"/>
                    <w:left w:w="20" w:type="dxa"/>
                    <w:bottom w:w="100" w:type="dxa"/>
                    <w:right w:w="20" w:type="dxa"/>
                  </w:tcMar>
                </w:tcPr>
                <w:p w14:paraId="3591034D" w14:textId="77777777" w:rsidR="000C10C7" w:rsidRDefault="00000000">
                  <w:pPr>
                    <w:rPr>
                      <w:sz w:val="22"/>
                      <w:szCs w:val="22"/>
                    </w:rPr>
                  </w:pPr>
                  <w:r>
                    <w:rPr>
                      <w:sz w:val="22"/>
                      <w:szCs w:val="22"/>
                    </w:rPr>
                    <w:t>Open/Male</w:t>
                  </w:r>
                </w:p>
              </w:tc>
            </w:tr>
            <w:tr w:rsidR="000C10C7" w14:paraId="5678E0ED" w14:textId="77777777">
              <w:trPr>
                <w:trHeight w:val="385"/>
              </w:trPr>
              <w:tc>
                <w:tcPr>
                  <w:tcW w:w="1995" w:type="dxa"/>
                  <w:tcBorders>
                    <w:top w:val="nil"/>
                    <w:left w:val="nil"/>
                    <w:bottom w:val="nil"/>
                    <w:right w:val="nil"/>
                  </w:tcBorders>
                  <w:tcMar>
                    <w:top w:w="20" w:type="dxa"/>
                    <w:left w:w="20" w:type="dxa"/>
                    <w:bottom w:w="100" w:type="dxa"/>
                    <w:right w:w="20" w:type="dxa"/>
                  </w:tcMar>
                </w:tcPr>
                <w:p w14:paraId="6CC0CFC0" w14:textId="6680BD73" w:rsidR="000C10C7" w:rsidRDefault="0015204A">
                  <w:pPr>
                    <w:rPr>
                      <w:sz w:val="22"/>
                      <w:szCs w:val="22"/>
                    </w:rPr>
                  </w:pPr>
                  <w:r>
                    <w:rPr>
                      <w:sz w:val="22"/>
                      <w:szCs w:val="22"/>
                    </w:rPr>
                    <w:t>1</w:t>
                  </w:r>
                  <w:r w:rsidR="00000000">
                    <w:rPr>
                      <w:sz w:val="22"/>
                      <w:szCs w:val="22"/>
                    </w:rPr>
                    <w:t xml:space="preserve">00 </w:t>
                  </w:r>
                  <w:r>
                    <w:rPr>
                      <w:sz w:val="22"/>
                      <w:szCs w:val="22"/>
                    </w:rPr>
                    <w:t>FS</w:t>
                  </w:r>
                </w:p>
              </w:tc>
              <w:tc>
                <w:tcPr>
                  <w:tcW w:w="2100" w:type="dxa"/>
                  <w:tcBorders>
                    <w:top w:val="nil"/>
                    <w:left w:val="nil"/>
                    <w:bottom w:val="nil"/>
                    <w:right w:val="nil"/>
                  </w:tcBorders>
                  <w:tcMar>
                    <w:top w:w="20" w:type="dxa"/>
                    <w:left w:w="20" w:type="dxa"/>
                    <w:bottom w:w="100" w:type="dxa"/>
                    <w:right w:w="20" w:type="dxa"/>
                  </w:tcMar>
                </w:tcPr>
                <w:p w14:paraId="3BEEE2A0" w14:textId="77777777" w:rsidR="000C10C7" w:rsidRDefault="00000000">
                  <w:pPr>
                    <w:rPr>
                      <w:sz w:val="22"/>
                      <w:szCs w:val="22"/>
                    </w:rPr>
                  </w:pPr>
                  <w:r>
                    <w:rPr>
                      <w:sz w:val="22"/>
                      <w:szCs w:val="22"/>
                    </w:rPr>
                    <w:t>Female</w:t>
                  </w:r>
                </w:p>
              </w:tc>
            </w:tr>
            <w:tr w:rsidR="000C10C7" w14:paraId="79295637" w14:textId="77777777">
              <w:trPr>
                <w:trHeight w:val="385"/>
              </w:trPr>
              <w:tc>
                <w:tcPr>
                  <w:tcW w:w="1995" w:type="dxa"/>
                  <w:tcBorders>
                    <w:top w:val="nil"/>
                    <w:left w:val="nil"/>
                    <w:bottom w:val="nil"/>
                    <w:right w:val="nil"/>
                  </w:tcBorders>
                  <w:shd w:val="clear" w:color="auto" w:fill="D6DCE4"/>
                  <w:tcMar>
                    <w:top w:w="20" w:type="dxa"/>
                    <w:left w:w="20" w:type="dxa"/>
                    <w:bottom w:w="100" w:type="dxa"/>
                    <w:right w:w="20" w:type="dxa"/>
                  </w:tcMar>
                </w:tcPr>
                <w:p w14:paraId="7659C4E7" w14:textId="77777777" w:rsidR="000C10C7" w:rsidRDefault="00000000">
                  <w:pPr>
                    <w:rPr>
                      <w:sz w:val="22"/>
                      <w:szCs w:val="22"/>
                    </w:rPr>
                  </w:pPr>
                  <w:r>
                    <w:rPr>
                      <w:sz w:val="22"/>
                      <w:szCs w:val="22"/>
                    </w:rPr>
                    <w:t>50 BK</w:t>
                  </w:r>
                </w:p>
              </w:tc>
              <w:tc>
                <w:tcPr>
                  <w:tcW w:w="2100" w:type="dxa"/>
                  <w:tcBorders>
                    <w:top w:val="nil"/>
                    <w:left w:val="nil"/>
                    <w:bottom w:val="nil"/>
                    <w:right w:val="nil"/>
                  </w:tcBorders>
                  <w:shd w:val="clear" w:color="auto" w:fill="D6DCE4"/>
                  <w:tcMar>
                    <w:top w:w="20" w:type="dxa"/>
                    <w:left w:w="20" w:type="dxa"/>
                    <w:bottom w:w="100" w:type="dxa"/>
                    <w:right w:w="20" w:type="dxa"/>
                  </w:tcMar>
                </w:tcPr>
                <w:p w14:paraId="6CE3C5D4" w14:textId="77777777" w:rsidR="000C10C7" w:rsidRDefault="00000000">
                  <w:pPr>
                    <w:rPr>
                      <w:sz w:val="22"/>
                      <w:szCs w:val="22"/>
                    </w:rPr>
                  </w:pPr>
                  <w:r>
                    <w:rPr>
                      <w:sz w:val="22"/>
                      <w:szCs w:val="22"/>
                    </w:rPr>
                    <w:t>Open/Male</w:t>
                  </w:r>
                </w:p>
              </w:tc>
            </w:tr>
            <w:tr w:rsidR="000C10C7" w14:paraId="1DC8F475" w14:textId="77777777">
              <w:trPr>
                <w:trHeight w:val="385"/>
              </w:trPr>
              <w:tc>
                <w:tcPr>
                  <w:tcW w:w="1995" w:type="dxa"/>
                  <w:tcBorders>
                    <w:top w:val="nil"/>
                    <w:left w:val="nil"/>
                    <w:bottom w:val="nil"/>
                    <w:right w:val="nil"/>
                  </w:tcBorders>
                  <w:tcMar>
                    <w:top w:w="20" w:type="dxa"/>
                    <w:left w:w="20" w:type="dxa"/>
                    <w:bottom w:w="100" w:type="dxa"/>
                    <w:right w:w="20" w:type="dxa"/>
                  </w:tcMar>
                </w:tcPr>
                <w:p w14:paraId="41DD7417" w14:textId="77777777" w:rsidR="000C10C7" w:rsidRDefault="00000000">
                  <w:pPr>
                    <w:rPr>
                      <w:sz w:val="22"/>
                      <w:szCs w:val="22"/>
                    </w:rPr>
                  </w:pPr>
                  <w:r>
                    <w:rPr>
                      <w:sz w:val="22"/>
                      <w:szCs w:val="22"/>
                    </w:rPr>
                    <w:t>50 FLY</w:t>
                  </w:r>
                </w:p>
              </w:tc>
              <w:tc>
                <w:tcPr>
                  <w:tcW w:w="2100" w:type="dxa"/>
                  <w:tcBorders>
                    <w:top w:val="nil"/>
                    <w:left w:val="nil"/>
                    <w:bottom w:val="nil"/>
                    <w:right w:val="nil"/>
                  </w:tcBorders>
                  <w:tcMar>
                    <w:top w:w="20" w:type="dxa"/>
                    <w:left w:w="20" w:type="dxa"/>
                    <w:bottom w:w="100" w:type="dxa"/>
                    <w:right w:w="20" w:type="dxa"/>
                  </w:tcMar>
                </w:tcPr>
                <w:p w14:paraId="67BB76C9" w14:textId="77777777" w:rsidR="000C10C7" w:rsidRDefault="00000000">
                  <w:pPr>
                    <w:rPr>
                      <w:sz w:val="22"/>
                      <w:szCs w:val="22"/>
                    </w:rPr>
                  </w:pPr>
                  <w:r>
                    <w:rPr>
                      <w:sz w:val="22"/>
                      <w:szCs w:val="22"/>
                    </w:rPr>
                    <w:t>Female</w:t>
                  </w:r>
                </w:p>
              </w:tc>
            </w:tr>
          </w:tbl>
          <w:p w14:paraId="4156F483" w14:textId="77777777" w:rsidR="000C10C7" w:rsidRDefault="000C10C7">
            <w:pPr>
              <w:rPr>
                <w:sz w:val="22"/>
                <w:szCs w:val="22"/>
              </w:rPr>
            </w:pPr>
          </w:p>
        </w:tc>
        <w:tc>
          <w:tcPr>
            <w:tcW w:w="4365" w:type="dxa"/>
            <w:tcBorders>
              <w:top w:val="nil"/>
              <w:left w:val="nil"/>
              <w:bottom w:val="single" w:sz="12" w:space="0" w:color="5B9BD5"/>
              <w:right w:val="single" w:sz="12" w:space="0" w:color="5B9BD5"/>
            </w:tcBorders>
            <w:tcMar>
              <w:top w:w="100" w:type="dxa"/>
              <w:left w:w="100" w:type="dxa"/>
              <w:bottom w:w="100" w:type="dxa"/>
              <w:right w:w="100" w:type="dxa"/>
            </w:tcMar>
          </w:tcPr>
          <w:p w14:paraId="3FEF0E6C" w14:textId="77777777" w:rsidR="000C10C7" w:rsidRDefault="00000000">
            <w:pPr>
              <w:rPr>
                <w:sz w:val="22"/>
                <w:szCs w:val="22"/>
              </w:rPr>
            </w:pPr>
            <w:r>
              <w:rPr>
                <w:sz w:val="22"/>
                <w:szCs w:val="22"/>
              </w:rPr>
              <w:t xml:space="preserve"> </w:t>
            </w:r>
          </w:p>
          <w:tbl>
            <w:tblPr>
              <w:tblStyle w:val="afc"/>
              <w:tblW w:w="3720"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1545"/>
              <w:gridCol w:w="2175"/>
            </w:tblGrid>
            <w:tr w:rsidR="000C10C7" w14:paraId="0965AAB9" w14:textId="77777777">
              <w:trPr>
                <w:trHeight w:val="385"/>
              </w:trPr>
              <w:tc>
                <w:tcPr>
                  <w:tcW w:w="1545" w:type="dxa"/>
                  <w:tcBorders>
                    <w:top w:val="nil"/>
                    <w:left w:val="nil"/>
                    <w:bottom w:val="nil"/>
                    <w:right w:val="nil"/>
                  </w:tcBorders>
                  <w:tcMar>
                    <w:top w:w="20" w:type="dxa"/>
                    <w:left w:w="20" w:type="dxa"/>
                    <w:bottom w:w="100" w:type="dxa"/>
                    <w:right w:w="20" w:type="dxa"/>
                  </w:tcMar>
                </w:tcPr>
                <w:p w14:paraId="51090DFD" w14:textId="77777777" w:rsidR="000C10C7" w:rsidRDefault="00000000">
                  <w:pPr>
                    <w:rPr>
                      <w:sz w:val="22"/>
                      <w:szCs w:val="22"/>
                    </w:rPr>
                  </w:pPr>
                  <w:r>
                    <w:rPr>
                      <w:sz w:val="22"/>
                      <w:szCs w:val="22"/>
                    </w:rPr>
                    <w:t>200 IM</w:t>
                  </w:r>
                </w:p>
              </w:tc>
              <w:tc>
                <w:tcPr>
                  <w:tcW w:w="2175" w:type="dxa"/>
                  <w:tcBorders>
                    <w:top w:val="nil"/>
                    <w:left w:val="nil"/>
                    <w:bottom w:val="nil"/>
                    <w:right w:val="nil"/>
                  </w:tcBorders>
                  <w:tcMar>
                    <w:top w:w="20" w:type="dxa"/>
                    <w:left w:w="20" w:type="dxa"/>
                    <w:bottom w:w="100" w:type="dxa"/>
                    <w:right w:w="20" w:type="dxa"/>
                  </w:tcMar>
                </w:tcPr>
                <w:p w14:paraId="636A8B0F" w14:textId="77777777" w:rsidR="000C10C7" w:rsidRDefault="00000000">
                  <w:pPr>
                    <w:rPr>
                      <w:sz w:val="22"/>
                      <w:szCs w:val="22"/>
                    </w:rPr>
                  </w:pPr>
                  <w:r>
                    <w:rPr>
                      <w:sz w:val="22"/>
                      <w:szCs w:val="22"/>
                    </w:rPr>
                    <w:t>Female</w:t>
                  </w:r>
                </w:p>
              </w:tc>
            </w:tr>
            <w:tr w:rsidR="000C10C7" w14:paraId="0C7616EE" w14:textId="77777777">
              <w:trPr>
                <w:trHeight w:val="385"/>
              </w:trPr>
              <w:tc>
                <w:tcPr>
                  <w:tcW w:w="1545" w:type="dxa"/>
                  <w:tcBorders>
                    <w:top w:val="nil"/>
                    <w:left w:val="nil"/>
                    <w:bottom w:val="nil"/>
                    <w:right w:val="nil"/>
                  </w:tcBorders>
                  <w:shd w:val="clear" w:color="auto" w:fill="D6DCE4"/>
                  <w:tcMar>
                    <w:top w:w="20" w:type="dxa"/>
                    <w:left w:w="20" w:type="dxa"/>
                    <w:bottom w:w="100" w:type="dxa"/>
                    <w:right w:w="20" w:type="dxa"/>
                  </w:tcMar>
                </w:tcPr>
                <w:p w14:paraId="1C5340BE" w14:textId="77777777" w:rsidR="000C10C7" w:rsidRDefault="00000000">
                  <w:pPr>
                    <w:rPr>
                      <w:sz w:val="22"/>
                      <w:szCs w:val="22"/>
                    </w:rPr>
                  </w:pPr>
                  <w:r>
                    <w:rPr>
                      <w:sz w:val="22"/>
                      <w:szCs w:val="22"/>
                    </w:rPr>
                    <w:t>400 IM</w:t>
                  </w:r>
                </w:p>
              </w:tc>
              <w:tc>
                <w:tcPr>
                  <w:tcW w:w="2175" w:type="dxa"/>
                  <w:tcBorders>
                    <w:top w:val="nil"/>
                    <w:left w:val="nil"/>
                    <w:bottom w:val="nil"/>
                    <w:right w:val="nil"/>
                  </w:tcBorders>
                  <w:shd w:val="clear" w:color="auto" w:fill="D6DCE4"/>
                  <w:tcMar>
                    <w:top w:w="20" w:type="dxa"/>
                    <w:left w:w="20" w:type="dxa"/>
                    <w:bottom w:w="100" w:type="dxa"/>
                    <w:right w:w="20" w:type="dxa"/>
                  </w:tcMar>
                </w:tcPr>
                <w:p w14:paraId="40E78214" w14:textId="77777777" w:rsidR="000C10C7" w:rsidRDefault="00000000">
                  <w:pPr>
                    <w:rPr>
                      <w:sz w:val="22"/>
                      <w:szCs w:val="22"/>
                    </w:rPr>
                  </w:pPr>
                  <w:r>
                    <w:rPr>
                      <w:sz w:val="22"/>
                      <w:szCs w:val="22"/>
                    </w:rPr>
                    <w:t>Open/Male</w:t>
                  </w:r>
                </w:p>
              </w:tc>
            </w:tr>
            <w:tr w:rsidR="000C10C7" w14:paraId="7EDDAD77" w14:textId="77777777">
              <w:trPr>
                <w:trHeight w:val="385"/>
              </w:trPr>
              <w:tc>
                <w:tcPr>
                  <w:tcW w:w="1545" w:type="dxa"/>
                  <w:tcBorders>
                    <w:top w:val="nil"/>
                    <w:left w:val="nil"/>
                    <w:bottom w:val="nil"/>
                    <w:right w:val="nil"/>
                  </w:tcBorders>
                  <w:tcMar>
                    <w:top w:w="20" w:type="dxa"/>
                    <w:left w:w="20" w:type="dxa"/>
                    <w:bottom w:w="100" w:type="dxa"/>
                    <w:right w:w="20" w:type="dxa"/>
                  </w:tcMar>
                </w:tcPr>
                <w:p w14:paraId="295A5DE3" w14:textId="128FA1CF" w:rsidR="000C10C7" w:rsidRDefault="0015204A">
                  <w:pPr>
                    <w:rPr>
                      <w:sz w:val="22"/>
                      <w:szCs w:val="22"/>
                    </w:rPr>
                  </w:pPr>
                  <w:r>
                    <w:rPr>
                      <w:sz w:val="22"/>
                      <w:szCs w:val="22"/>
                    </w:rPr>
                    <w:t>2</w:t>
                  </w:r>
                  <w:r w:rsidR="00000000">
                    <w:rPr>
                      <w:sz w:val="22"/>
                      <w:szCs w:val="22"/>
                    </w:rPr>
                    <w:t>00 F</w:t>
                  </w:r>
                  <w:r>
                    <w:rPr>
                      <w:sz w:val="22"/>
                      <w:szCs w:val="22"/>
                    </w:rPr>
                    <w:t>S</w:t>
                  </w:r>
                </w:p>
              </w:tc>
              <w:tc>
                <w:tcPr>
                  <w:tcW w:w="2175" w:type="dxa"/>
                  <w:tcBorders>
                    <w:top w:val="nil"/>
                    <w:left w:val="nil"/>
                    <w:bottom w:val="nil"/>
                    <w:right w:val="nil"/>
                  </w:tcBorders>
                  <w:tcMar>
                    <w:top w:w="20" w:type="dxa"/>
                    <w:left w:w="20" w:type="dxa"/>
                    <w:bottom w:w="100" w:type="dxa"/>
                    <w:right w:w="20" w:type="dxa"/>
                  </w:tcMar>
                </w:tcPr>
                <w:p w14:paraId="0AD09480" w14:textId="77777777" w:rsidR="000C10C7" w:rsidRDefault="00000000">
                  <w:pPr>
                    <w:rPr>
                      <w:sz w:val="22"/>
                      <w:szCs w:val="22"/>
                    </w:rPr>
                  </w:pPr>
                  <w:r>
                    <w:rPr>
                      <w:sz w:val="22"/>
                      <w:szCs w:val="22"/>
                    </w:rPr>
                    <w:t>Female</w:t>
                  </w:r>
                </w:p>
              </w:tc>
            </w:tr>
            <w:tr w:rsidR="000C10C7" w14:paraId="490FDD80" w14:textId="77777777">
              <w:trPr>
                <w:trHeight w:val="385"/>
              </w:trPr>
              <w:tc>
                <w:tcPr>
                  <w:tcW w:w="1545" w:type="dxa"/>
                  <w:tcBorders>
                    <w:top w:val="nil"/>
                    <w:left w:val="nil"/>
                    <w:bottom w:val="nil"/>
                    <w:right w:val="nil"/>
                  </w:tcBorders>
                  <w:shd w:val="clear" w:color="auto" w:fill="D6DCE4"/>
                  <w:tcMar>
                    <w:top w:w="20" w:type="dxa"/>
                    <w:left w:w="20" w:type="dxa"/>
                    <w:bottom w:w="100" w:type="dxa"/>
                    <w:right w:w="20" w:type="dxa"/>
                  </w:tcMar>
                </w:tcPr>
                <w:p w14:paraId="1954AC90" w14:textId="411982BB" w:rsidR="000C10C7" w:rsidRDefault="0015204A">
                  <w:pPr>
                    <w:rPr>
                      <w:sz w:val="22"/>
                      <w:szCs w:val="22"/>
                    </w:rPr>
                  </w:pPr>
                  <w:r>
                    <w:rPr>
                      <w:sz w:val="22"/>
                      <w:szCs w:val="22"/>
                    </w:rPr>
                    <w:t>2</w:t>
                  </w:r>
                  <w:r w:rsidR="00000000">
                    <w:rPr>
                      <w:sz w:val="22"/>
                      <w:szCs w:val="22"/>
                    </w:rPr>
                    <w:t xml:space="preserve">00 </w:t>
                  </w:r>
                  <w:r>
                    <w:rPr>
                      <w:sz w:val="22"/>
                      <w:szCs w:val="22"/>
                    </w:rPr>
                    <w:t>BR</w:t>
                  </w:r>
                </w:p>
              </w:tc>
              <w:tc>
                <w:tcPr>
                  <w:tcW w:w="2175" w:type="dxa"/>
                  <w:tcBorders>
                    <w:top w:val="nil"/>
                    <w:left w:val="nil"/>
                    <w:bottom w:val="nil"/>
                    <w:right w:val="nil"/>
                  </w:tcBorders>
                  <w:shd w:val="clear" w:color="auto" w:fill="D6DCE4"/>
                  <w:tcMar>
                    <w:top w:w="20" w:type="dxa"/>
                    <w:left w:w="20" w:type="dxa"/>
                    <w:bottom w:w="100" w:type="dxa"/>
                    <w:right w:w="20" w:type="dxa"/>
                  </w:tcMar>
                </w:tcPr>
                <w:p w14:paraId="606CCD61" w14:textId="77777777" w:rsidR="000C10C7" w:rsidRDefault="00000000">
                  <w:pPr>
                    <w:rPr>
                      <w:sz w:val="22"/>
                      <w:szCs w:val="22"/>
                    </w:rPr>
                  </w:pPr>
                  <w:r>
                    <w:rPr>
                      <w:sz w:val="22"/>
                      <w:szCs w:val="22"/>
                    </w:rPr>
                    <w:t>Open/Male</w:t>
                  </w:r>
                </w:p>
              </w:tc>
            </w:tr>
            <w:tr w:rsidR="000C10C7" w14:paraId="3A921BD8" w14:textId="77777777">
              <w:trPr>
                <w:trHeight w:val="385"/>
              </w:trPr>
              <w:tc>
                <w:tcPr>
                  <w:tcW w:w="1545" w:type="dxa"/>
                  <w:tcBorders>
                    <w:top w:val="nil"/>
                    <w:left w:val="nil"/>
                    <w:bottom w:val="nil"/>
                    <w:right w:val="nil"/>
                  </w:tcBorders>
                  <w:tcMar>
                    <w:top w:w="20" w:type="dxa"/>
                    <w:left w:w="20" w:type="dxa"/>
                    <w:bottom w:w="100" w:type="dxa"/>
                    <w:right w:w="20" w:type="dxa"/>
                  </w:tcMar>
                </w:tcPr>
                <w:p w14:paraId="00B15A7C" w14:textId="16A337BB" w:rsidR="000C10C7" w:rsidRDefault="0015204A">
                  <w:pPr>
                    <w:rPr>
                      <w:sz w:val="22"/>
                      <w:szCs w:val="22"/>
                    </w:rPr>
                  </w:pPr>
                  <w:r>
                    <w:rPr>
                      <w:sz w:val="22"/>
                      <w:szCs w:val="22"/>
                    </w:rPr>
                    <w:t>1</w:t>
                  </w:r>
                  <w:r w:rsidR="00000000">
                    <w:rPr>
                      <w:sz w:val="22"/>
                      <w:szCs w:val="22"/>
                    </w:rPr>
                    <w:t>00 F</w:t>
                  </w:r>
                  <w:r>
                    <w:rPr>
                      <w:sz w:val="22"/>
                      <w:szCs w:val="22"/>
                    </w:rPr>
                    <w:t>LY</w:t>
                  </w:r>
                </w:p>
              </w:tc>
              <w:tc>
                <w:tcPr>
                  <w:tcW w:w="2175" w:type="dxa"/>
                  <w:tcBorders>
                    <w:top w:val="nil"/>
                    <w:left w:val="nil"/>
                    <w:bottom w:val="nil"/>
                    <w:right w:val="nil"/>
                  </w:tcBorders>
                  <w:tcMar>
                    <w:top w:w="20" w:type="dxa"/>
                    <w:left w:w="20" w:type="dxa"/>
                    <w:bottom w:w="100" w:type="dxa"/>
                    <w:right w:w="20" w:type="dxa"/>
                  </w:tcMar>
                </w:tcPr>
                <w:p w14:paraId="2EE8F880" w14:textId="77777777" w:rsidR="000C10C7" w:rsidRDefault="00000000">
                  <w:pPr>
                    <w:rPr>
                      <w:sz w:val="22"/>
                      <w:szCs w:val="22"/>
                    </w:rPr>
                  </w:pPr>
                  <w:r>
                    <w:rPr>
                      <w:sz w:val="22"/>
                      <w:szCs w:val="22"/>
                    </w:rPr>
                    <w:t>Female</w:t>
                  </w:r>
                </w:p>
              </w:tc>
            </w:tr>
            <w:tr w:rsidR="000C10C7" w14:paraId="3955176A" w14:textId="77777777">
              <w:trPr>
                <w:trHeight w:val="385"/>
              </w:trPr>
              <w:tc>
                <w:tcPr>
                  <w:tcW w:w="1545" w:type="dxa"/>
                  <w:tcBorders>
                    <w:top w:val="nil"/>
                    <w:left w:val="nil"/>
                    <w:bottom w:val="nil"/>
                    <w:right w:val="nil"/>
                  </w:tcBorders>
                  <w:shd w:val="clear" w:color="auto" w:fill="D6DCE4"/>
                  <w:tcMar>
                    <w:top w:w="20" w:type="dxa"/>
                    <w:left w:w="20" w:type="dxa"/>
                    <w:bottom w:w="100" w:type="dxa"/>
                    <w:right w:w="20" w:type="dxa"/>
                  </w:tcMar>
                </w:tcPr>
                <w:p w14:paraId="12430E8B" w14:textId="0152FE7F" w:rsidR="000C10C7" w:rsidRDefault="0015204A">
                  <w:pPr>
                    <w:rPr>
                      <w:sz w:val="22"/>
                      <w:szCs w:val="22"/>
                    </w:rPr>
                  </w:pPr>
                  <w:r>
                    <w:rPr>
                      <w:sz w:val="22"/>
                      <w:szCs w:val="22"/>
                    </w:rPr>
                    <w:t>1</w:t>
                  </w:r>
                  <w:r w:rsidR="00000000">
                    <w:rPr>
                      <w:sz w:val="22"/>
                      <w:szCs w:val="22"/>
                    </w:rPr>
                    <w:t xml:space="preserve">00 </w:t>
                  </w:r>
                  <w:r>
                    <w:rPr>
                      <w:sz w:val="22"/>
                      <w:szCs w:val="22"/>
                    </w:rPr>
                    <w:t>FS</w:t>
                  </w:r>
                </w:p>
              </w:tc>
              <w:tc>
                <w:tcPr>
                  <w:tcW w:w="2175" w:type="dxa"/>
                  <w:tcBorders>
                    <w:top w:val="nil"/>
                    <w:left w:val="nil"/>
                    <w:bottom w:val="nil"/>
                    <w:right w:val="nil"/>
                  </w:tcBorders>
                  <w:shd w:val="clear" w:color="auto" w:fill="D6DCE4"/>
                  <w:tcMar>
                    <w:top w:w="20" w:type="dxa"/>
                    <w:left w:w="20" w:type="dxa"/>
                    <w:bottom w:w="100" w:type="dxa"/>
                    <w:right w:w="20" w:type="dxa"/>
                  </w:tcMar>
                </w:tcPr>
                <w:p w14:paraId="319196DB" w14:textId="77777777" w:rsidR="000C10C7" w:rsidRDefault="00000000">
                  <w:pPr>
                    <w:rPr>
                      <w:sz w:val="22"/>
                      <w:szCs w:val="22"/>
                    </w:rPr>
                  </w:pPr>
                  <w:r>
                    <w:rPr>
                      <w:sz w:val="22"/>
                      <w:szCs w:val="22"/>
                    </w:rPr>
                    <w:t>Open/Male</w:t>
                  </w:r>
                </w:p>
              </w:tc>
            </w:tr>
            <w:tr w:rsidR="000C10C7" w14:paraId="4CB589EE" w14:textId="77777777">
              <w:trPr>
                <w:trHeight w:val="385"/>
              </w:trPr>
              <w:tc>
                <w:tcPr>
                  <w:tcW w:w="1545" w:type="dxa"/>
                  <w:tcBorders>
                    <w:top w:val="nil"/>
                    <w:left w:val="nil"/>
                    <w:bottom w:val="nil"/>
                    <w:right w:val="nil"/>
                  </w:tcBorders>
                  <w:tcMar>
                    <w:top w:w="20" w:type="dxa"/>
                    <w:left w:w="20" w:type="dxa"/>
                    <w:bottom w:w="100" w:type="dxa"/>
                    <w:right w:w="20" w:type="dxa"/>
                  </w:tcMar>
                </w:tcPr>
                <w:p w14:paraId="10701EC5" w14:textId="77777777" w:rsidR="000C10C7" w:rsidRDefault="00000000">
                  <w:pPr>
                    <w:rPr>
                      <w:sz w:val="22"/>
                      <w:szCs w:val="22"/>
                    </w:rPr>
                  </w:pPr>
                  <w:r>
                    <w:rPr>
                      <w:sz w:val="22"/>
                      <w:szCs w:val="22"/>
                    </w:rPr>
                    <w:t>50 BK</w:t>
                  </w:r>
                </w:p>
              </w:tc>
              <w:tc>
                <w:tcPr>
                  <w:tcW w:w="2175" w:type="dxa"/>
                  <w:tcBorders>
                    <w:top w:val="nil"/>
                    <w:left w:val="nil"/>
                    <w:bottom w:val="nil"/>
                    <w:right w:val="nil"/>
                  </w:tcBorders>
                  <w:tcMar>
                    <w:top w:w="20" w:type="dxa"/>
                    <w:left w:w="20" w:type="dxa"/>
                    <w:bottom w:w="100" w:type="dxa"/>
                    <w:right w:w="20" w:type="dxa"/>
                  </w:tcMar>
                </w:tcPr>
                <w:p w14:paraId="38591634" w14:textId="77777777" w:rsidR="000C10C7" w:rsidRDefault="00000000">
                  <w:pPr>
                    <w:rPr>
                      <w:sz w:val="22"/>
                      <w:szCs w:val="22"/>
                    </w:rPr>
                  </w:pPr>
                  <w:r>
                    <w:rPr>
                      <w:sz w:val="22"/>
                      <w:szCs w:val="22"/>
                    </w:rPr>
                    <w:t>Female</w:t>
                  </w:r>
                </w:p>
              </w:tc>
            </w:tr>
            <w:tr w:rsidR="000C10C7" w14:paraId="5D50CE49" w14:textId="77777777">
              <w:trPr>
                <w:trHeight w:val="400"/>
              </w:trPr>
              <w:tc>
                <w:tcPr>
                  <w:tcW w:w="1545" w:type="dxa"/>
                  <w:tcBorders>
                    <w:top w:val="nil"/>
                    <w:left w:val="nil"/>
                    <w:bottom w:val="single" w:sz="12" w:space="0" w:color="FFFFFF"/>
                    <w:right w:val="nil"/>
                  </w:tcBorders>
                  <w:shd w:val="clear" w:color="auto" w:fill="D6DCE4"/>
                  <w:tcMar>
                    <w:top w:w="20" w:type="dxa"/>
                    <w:left w:w="20" w:type="dxa"/>
                    <w:bottom w:w="100" w:type="dxa"/>
                    <w:right w:w="20" w:type="dxa"/>
                  </w:tcMar>
                </w:tcPr>
                <w:p w14:paraId="6B793C69" w14:textId="77777777" w:rsidR="000C10C7" w:rsidRDefault="00000000">
                  <w:pPr>
                    <w:rPr>
                      <w:sz w:val="22"/>
                      <w:szCs w:val="22"/>
                    </w:rPr>
                  </w:pPr>
                  <w:r>
                    <w:rPr>
                      <w:sz w:val="22"/>
                      <w:szCs w:val="22"/>
                    </w:rPr>
                    <w:t>50 FLY</w:t>
                  </w:r>
                </w:p>
              </w:tc>
              <w:tc>
                <w:tcPr>
                  <w:tcW w:w="2175" w:type="dxa"/>
                  <w:tcBorders>
                    <w:top w:val="nil"/>
                    <w:left w:val="nil"/>
                    <w:bottom w:val="single" w:sz="12" w:space="0" w:color="FFFFFF"/>
                    <w:right w:val="nil"/>
                  </w:tcBorders>
                  <w:shd w:val="clear" w:color="auto" w:fill="D6DCE4"/>
                  <w:tcMar>
                    <w:top w:w="20" w:type="dxa"/>
                    <w:left w:w="20" w:type="dxa"/>
                    <w:bottom w:w="100" w:type="dxa"/>
                    <w:right w:w="20" w:type="dxa"/>
                  </w:tcMar>
                </w:tcPr>
                <w:p w14:paraId="250F76E4" w14:textId="77777777" w:rsidR="000C10C7" w:rsidRDefault="00000000">
                  <w:pPr>
                    <w:rPr>
                      <w:sz w:val="22"/>
                      <w:szCs w:val="22"/>
                    </w:rPr>
                  </w:pPr>
                  <w:r>
                    <w:rPr>
                      <w:sz w:val="22"/>
                      <w:szCs w:val="22"/>
                    </w:rPr>
                    <w:t>Open/Male</w:t>
                  </w:r>
                </w:p>
              </w:tc>
            </w:tr>
          </w:tbl>
          <w:p w14:paraId="0006AEF9" w14:textId="77777777" w:rsidR="000C10C7" w:rsidRDefault="000C10C7">
            <w:pPr>
              <w:rPr>
                <w:sz w:val="22"/>
                <w:szCs w:val="22"/>
              </w:rPr>
            </w:pPr>
          </w:p>
        </w:tc>
      </w:tr>
      <w:tr w:rsidR="000C10C7" w14:paraId="479EEB41" w14:textId="77777777">
        <w:trPr>
          <w:trHeight w:val="710"/>
        </w:trPr>
        <w:tc>
          <w:tcPr>
            <w:tcW w:w="4665" w:type="dxa"/>
            <w:tcBorders>
              <w:top w:val="nil"/>
              <w:left w:val="single" w:sz="12" w:space="0" w:color="5B9BD5"/>
              <w:bottom w:val="single" w:sz="12" w:space="0" w:color="5B9BD5"/>
              <w:right w:val="single" w:sz="12" w:space="0" w:color="5B9BD5"/>
            </w:tcBorders>
            <w:tcMar>
              <w:top w:w="100" w:type="dxa"/>
              <w:left w:w="100" w:type="dxa"/>
              <w:bottom w:w="100" w:type="dxa"/>
              <w:right w:w="100" w:type="dxa"/>
            </w:tcMar>
          </w:tcPr>
          <w:p w14:paraId="2FB309CA" w14:textId="77777777" w:rsidR="000C10C7" w:rsidRDefault="00000000">
            <w:pPr>
              <w:jc w:val="center"/>
              <w:rPr>
                <w:b/>
                <w:sz w:val="22"/>
                <w:szCs w:val="22"/>
              </w:rPr>
            </w:pPr>
            <w:r>
              <w:rPr>
                <w:b/>
                <w:sz w:val="22"/>
                <w:szCs w:val="22"/>
              </w:rPr>
              <w:t>Session 2</w:t>
            </w:r>
          </w:p>
          <w:p w14:paraId="028B6294" w14:textId="77777777" w:rsidR="000C10C7" w:rsidRDefault="00000000">
            <w:pPr>
              <w:jc w:val="center"/>
              <w:rPr>
                <w:b/>
                <w:sz w:val="22"/>
                <w:szCs w:val="22"/>
              </w:rPr>
            </w:pPr>
            <w:r>
              <w:rPr>
                <w:b/>
                <w:sz w:val="22"/>
                <w:szCs w:val="22"/>
              </w:rPr>
              <w:t>Warm-up: tbc Start: tbc</w:t>
            </w:r>
          </w:p>
        </w:tc>
        <w:tc>
          <w:tcPr>
            <w:tcW w:w="4365" w:type="dxa"/>
            <w:tcBorders>
              <w:top w:val="nil"/>
              <w:left w:val="nil"/>
              <w:bottom w:val="single" w:sz="12" w:space="0" w:color="5B9BD5"/>
              <w:right w:val="single" w:sz="12" w:space="0" w:color="5B9BD5"/>
            </w:tcBorders>
            <w:tcMar>
              <w:top w:w="100" w:type="dxa"/>
              <w:left w:w="100" w:type="dxa"/>
              <w:bottom w:w="100" w:type="dxa"/>
              <w:right w:w="100" w:type="dxa"/>
            </w:tcMar>
          </w:tcPr>
          <w:p w14:paraId="3851733A" w14:textId="77777777" w:rsidR="000C10C7" w:rsidRDefault="00000000">
            <w:pPr>
              <w:jc w:val="center"/>
              <w:rPr>
                <w:b/>
                <w:sz w:val="22"/>
                <w:szCs w:val="22"/>
              </w:rPr>
            </w:pPr>
            <w:r>
              <w:rPr>
                <w:b/>
                <w:sz w:val="22"/>
                <w:szCs w:val="22"/>
              </w:rPr>
              <w:t>Session 4</w:t>
            </w:r>
          </w:p>
          <w:p w14:paraId="27BE390A" w14:textId="77777777" w:rsidR="000C10C7" w:rsidRDefault="00000000">
            <w:pPr>
              <w:jc w:val="center"/>
              <w:rPr>
                <w:b/>
                <w:sz w:val="22"/>
                <w:szCs w:val="22"/>
              </w:rPr>
            </w:pPr>
            <w:r>
              <w:rPr>
                <w:b/>
                <w:sz w:val="22"/>
                <w:szCs w:val="22"/>
              </w:rPr>
              <w:t>Warm-up: tbc Start: tbc</w:t>
            </w:r>
          </w:p>
        </w:tc>
      </w:tr>
      <w:tr w:rsidR="000C10C7" w14:paraId="39D837A5" w14:textId="77777777">
        <w:trPr>
          <w:trHeight w:val="3255"/>
        </w:trPr>
        <w:tc>
          <w:tcPr>
            <w:tcW w:w="4665" w:type="dxa"/>
            <w:tcBorders>
              <w:top w:val="nil"/>
              <w:left w:val="single" w:sz="12" w:space="0" w:color="5B9BD5"/>
              <w:bottom w:val="single" w:sz="12" w:space="0" w:color="5B9BD5"/>
              <w:right w:val="single" w:sz="12" w:space="0" w:color="5B9BD5"/>
            </w:tcBorders>
            <w:tcMar>
              <w:top w:w="100" w:type="dxa"/>
              <w:left w:w="100" w:type="dxa"/>
              <w:bottom w:w="100" w:type="dxa"/>
              <w:right w:w="100" w:type="dxa"/>
            </w:tcMar>
          </w:tcPr>
          <w:p w14:paraId="36B4066A" w14:textId="77777777" w:rsidR="000C10C7" w:rsidRDefault="00000000">
            <w:pPr>
              <w:rPr>
                <w:sz w:val="22"/>
                <w:szCs w:val="22"/>
              </w:rPr>
            </w:pPr>
            <w:r>
              <w:rPr>
                <w:sz w:val="22"/>
                <w:szCs w:val="22"/>
              </w:rPr>
              <w:lastRenderedPageBreak/>
              <w:t xml:space="preserve"> </w:t>
            </w:r>
          </w:p>
          <w:tbl>
            <w:tblPr>
              <w:tblStyle w:val="afd"/>
              <w:tblW w:w="3975" w:type="dxa"/>
              <w:tblBorders>
                <w:top w:val="nil"/>
                <w:left w:val="nil"/>
                <w:bottom w:val="nil"/>
                <w:right w:val="nil"/>
                <w:insideH w:val="nil"/>
                <w:insideV w:val="nil"/>
              </w:tblBorders>
              <w:tblLayout w:type="fixed"/>
              <w:tblLook w:val="0600" w:firstRow="0" w:lastRow="0" w:firstColumn="0" w:lastColumn="0" w:noHBand="1" w:noVBand="1"/>
            </w:tblPr>
            <w:tblGrid>
              <w:gridCol w:w="1920"/>
              <w:gridCol w:w="2055"/>
            </w:tblGrid>
            <w:tr w:rsidR="000C10C7" w14:paraId="5056670E" w14:textId="77777777">
              <w:trPr>
                <w:trHeight w:val="385"/>
              </w:trPr>
              <w:tc>
                <w:tcPr>
                  <w:tcW w:w="1920" w:type="dxa"/>
                  <w:tcBorders>
                    <w:top w:val="nil"/>
                    <w:left w:val="nil"/>
                    <w:bottom w:val="nil"/>
                    <w:right w:val="nil"/>
                  </w:tcBorders>
                  <w:shd w:val="clear" w:color="auto" w:fill="D6DCE4"/>
                  <w:tcMar>
                    <w:top w:w="20" w:type="dxa"/>
                    <w:left w:w="20" w:type="dxa"/>
                    <w:bottom w:w="100" w:type="dxa"/>
                    <w:right w:w="20" w:type="dxa"/>
                  </w:tcMar>
                </w:tcPr>
                <w:p w14:paraId="3366D644" w14:textId="77777777" w:rsidR="000C10C7" w:rsidRDefault="00000000">
                  <w:pPr>
                    <w:rPr>
                      <w:sz w:val="22"/>
                      <w:szCs w:val="22"/>
                    </w:rPr>
                  </w:pPr>
                  <w:r>
                    <w:rPr>
                      <w:sz w:val="22"/>
                      <w:szCs w:val="22"/>
                    </w:rPr>
                    <w:t>400 FS</w:t>
                  </w:r>
                </w:p>
              </w:tc>
              <w:tc>
                <w:tcPr>
                  <w:tcW w:w="2055" w:type="dxa"/>
                  <w:tcBorders>
                    <w:top w:val="nil"/>
                    <w:left w:val="nil"/>
                    <w:bottom w:val="nil"/>
                    <w:right w:val="nil"/>
                  </w:tcBorders>
                  <w:shd w:val="clear" w:color="auto" w:fill="D6DCE4"/>
                  <w:tcMar>
                    <w:top w:w="20" w:type="dxa"/>
                    <w:left w:w="20" w:type="dxa"/>
                    <w:bottom w:w="100" w:type="dxa"/>
                    <w:right w:w="20" w:type="dxa"/>
                  </w:tcMar>
                </w:tcPr>
                <w:p w14:paraId="0B36CCAB" w14:textId="77777777" w:rsidR="000C10C7" w:rsidRDefault="00000000">
                  <w:pPr>
                    <w:rPr>
                      <w:sz w:val="22"/>
                      <w:szCs w:val="22"/>
                    </w:rPr>
                  </w:pPr>
                  <w:r>
                    <w:rPr>
                      <w:sz w:val="22"/>
                      <w:szCs w:val="22"/>
                    </w:rPr>
                    <w:t>Open/Male</w:t>
                  </w:r>
                </w:p>
              </w:tc>
            </w:tr>
            <w:tr w:rsidR="000C10C7" w14:paraId="1E2C3A7A" w14:textId="77777777">
              <w:trPr>
                <w:trHeight w:val="385"/>
              </w:trPr>
              <w:tc>
                <w:tcPr>
                  <w:tcW w:w="1920" w:type="dxa"/>
                  <w:tcBorders>
                    <w:top w:val="nil"/>
                    <w:left w:val="nil"/>
                    <w:bottom w:val="nil"/>
                    <w:right w:val="nil"/>
                  </w:tcBorders>
                  <w:tcMar>
                    <w:top w:w="20" w:type="dxa"/>
                    <w:left w:w="20" w:type="dxa"/>
                    <w:bottom w:w="100" w:type="dxa"/>
                    <w:right w:w="20" w:type="dxa"/>
                  </w:tcMar>
                </w:tcPr>
                <w:p w14:paraId="1DBC6100" w14:textId="750F6094" w:rsidR="000C10C7" w:rsidRDefault="0015204A">
                  <w:pPr>
                    <w:rPr>
                      <w:sz w:val="22"/>
                      <w:szCs w:val="22"/>
                    </w:rPr>
                  </w:pPr>
                  <w:r>
                    <w:rPr>
                      <w:sz w:val="22"/>
                      <w:szCs w:val="22"/>
                    </w:rPr>
                    <w:t>2</w:t>
                  </w:r>
                  <w:r w:rsidR="00000000">
                    <w:rPr>
                      <w:sz w:val="22"/>
                      <w:szCs w:val="22"/>
                    </w:rPr>
                    <w:t>00 B</w:t>
                  </w:r>
                  <w:r>
                    <w:rPr>
                      <w:sz w:val="22"/>
                      <w:szCs w:val="22"/>
                    </w:rPr>
                    <w:t>K</w:t>
                  </w:r>
                </w:p>
              </w:tc>
              <w:tc>
                <w:tcPr>
                  <w:tcW w:w="2055" w:type="dxa"/>
                  <w:tcBorders>
                    <w:top w:val="nil"/>
                    <w:left w:val="nil"/>
                    <w:bottom w:val="nil"/>
                    <w:right w:val="nil"/>
                  </w:tcBorders>
                  <w:tcMar>
                    <w:top w:w="20" w:type="dxa"/>
                    <w:left w:w="20" w:type="dxa"/>
                    <w:bottom w:w="100" w:type="dxa"/>
                    <w:right w:w="20" w:type="dxa"/>
                  </w:tcMar>
                </w:tcPr>
                <w:p w14:paraId="5EE1F977" w14:textId="77777777" w:rsidR="000C10C7" w:rsidRDefault="00000000">
                  <w:pPr>
                    <w:rPr>
                      <w:sz w:val="22"/>
                      <w:szCs w:val="22"/>
                    </w:rPr>
                  </w:pPr>
                  <w:r>
                    <w:rPr>
                      <w:sz w:val="22"/>
                      <w:szCs w:val="22"/>
                    </w:rPr>
                    <w:t>Female</w:t>
                  </w:r>
                </w:p>
              </w:tc>
            </w:tr>
            <w:tr w:rsidR="000C10C7" w14:paraId="562FAC94" w14:textId="77777777">
              <w:trPr>
                <w:trHeight w:val="385"/>
              </w:trPr>
              <w:tc>
                <w:tcPr>
                  <w:tcW w:w="1920" w:type="dxa"/>
                  <w:tcBorders>
                    <w:top w:val="nil"/>
                    <w:left w:val="nil"/>
                    <w:bottom w:val="nil"/>
                    <w:right w:val="nil"/>
                  </w:tcBorders>
                  <w:shd w:val="clear" w:color="auto" w:fill="D6DCE4"/>
                  <w:tcMar>
                    <w:top w:w="20" w:type="dxa"/>
                    <w:left w:w="20" w:type="dxa"/>
                    <w:bottom w:w="100" w:type="dxa"/>
                    <w:right w:w="20" w:type="dxa"/>
                  </w:tcMar>
                </w:tcPr>
                <w:p w14:paraId="21CC118B" w14:textId="7971A252" w:rsidR="000C10C7" w:rsidRDefault="0015204A">
                  <w:pPr>
                    <w:rPr>
                      <w:sz w:val="22"/>
                      <w:szCs w:val="22"/>
                    </w:rPr>
                  </w:pPr>
                  <w:r>
                    <w:rPr>
                      <w:sz w:val="22"/>
                      <w:szCs w:val="22"/>
                    </w:rPr>
                    <w:t>2</w:t>
                  </w:r>
                  <w:r w:rsidR="00000000">
                    <w:rPr>
                      <w:sz w:val="22"/>
                      <w:szCs w:val="22"/>
                    </w:rPr>
                    <w:t xml:space="preserve">00 </w:t>
                  </w:r>
                  <w:r>
                    <w:rPr>
                      <w:sz w:val="22"/>
                      <w:szCs w:val="22"/>
                    </w:rPr>
                    <w:t>FLY</w:t>
                  </w:r>
                </w:p>
              </w:tc>
              <w:tc>
                <w:tcPr>
                  <w:tcW w:w="2055" w:type="dxa"/>
                  <w:tcBorders>
                    <w:top w:val="nil"/>
                    <w:left w:val="nil"/>
                    <w:bottom w:val="nil"/>
                    <w:right w:val="nil"/>
                  </w:tcBorders>
                  <w:shd w:val="clear" w:color="auto" w:fill="D6DCE4"/>
                  <w:tcMar>
                    <w:top w:w="20" w:type="dxa"/>
                    <w:left w:w="20" w:type="dxa"/>
                    <w:bottom w:w="100" w:type="dxa"/>
                    <w:right w:w="20" w:type="dxa"/>
                  </w:tcMar>
                </w:tcPr>
                <w:p w14:paraId="2CC9D651" w14:textId="77777777" w:rsidR="000C10C7" w:rsidRDefault="00000000">
                  <w:pPr>
                    <w:rPr>
                      <w:sz w:val="22"/>
                      <w:szCs w:val="22"/>
                    </w:rPr>
                  </w:pPr>
                  <w:r>
                    <w:rPr>
                      <w:sz w:val="22"/>
                      <w:szCs w:val="22"/>
                    </w:rPr>
                    <w:t>Open/Male</w:t>
                  </w:r>
                </w:p>
              </w:tc>
            </w:tr>
            <w:tr w:rsidR="000C10C7" w14:paraId="52079C43" w14:textId="77777777">
              <w:trPr>
                <w:trHeight w:val="385"/>
              </w:trPr>
              <w:tc>
                <w:tcPr>
                  <w:tcW w:w="1920" w:type="dxa"/>
                  <w:tcBorders>
                    <w:top w:val="nil"/>
                    <w:left w:val="nil"/>
                    <w:bottom w:val="nil"/>
                    <w:right w:val="nil"/>
                  </w:tcBorders>
                  <w:tcMar>
                    <w:top w:w="20" w:type="dxa"/>
                    <w:left w:w="20" w:type="dxa"/>
                    <w:bottom w:w="100" w:type="dxa"/>
                    <w:right w:w="20" w:type="dxa"/>
                  </w:tcMar>
                </w:tcPr>
                <w:p w14:paraId="7DFC8AB8" w14:textId="13AD5202" w:rsidR="000C10C7" w:rsidRDefault="0015204A">
                  <w:pPr>
                    <w:rPr>
                      <w:sz w:val="22"/>
                      <w:szCs w:val="22"/>
                    </w:rPr>
                  </w:pPr>
                  <w:r>
                    <w:rPr>
                      <w:sz w:val="22"/>
                      <w:szCs w:val="22"/>
                    </w:rPr>
                    <w:t>1</w:t>
                  </w:r>
                  <w:r w:rsidR="00000000">
                    <w:rPr>
                      <w:sz w:val="22"/>
                      <w:szCs w:val="22"/>
                    </w:rPr>
                    <w:t>00 B</w:t>
                  </w:r>
                  <w:r>
                    <w:rPr>
                      <w:sz w:val="22"/>
                      <w:szCs w:val="22"/>
                    </w:rPr>
                    <w:t>R</w:t>
                  </w:r>
                </w:p>
              </w:tc>
              <w:tc>
                <w:tcPr>
                  <w:tcW w:w="2055" w:type="dxa"/>
                  <w:tcBorders>
                    <w:top w:val="nil"/>
                    <w:left w:val="nil"/>
                    <w:bottom w:val="nil"/>
                    <w:right w:val="nil"/>
                  </w:tcBorders>
                  <w:tcMar>
                    <w:top w:w="20" w:type="dxa"/>
                    <w:left w:w="20" w:type="dxa"/>
                    <w:bottom w:w="100" w:type="dxa"/>
                    <w:right w:w="20" w:type="dxa"/>
                  </w:tcMar>
                </w:tcPr>
                <w:p w14:paraId="5C62B6B1" w14:textId="77777777" w:rsidR="000C10C7" w:rsidRDefault="00000000">
                  <w:pPr>
                    <w:rPr>
                      <w:sz w:val="22"/>
                      <w:szCs w:val="22"/>
                    </w:rPr>
                  </w:pPr>
                  <w:r>
                    <w:rPr>
                      <w:sz w:val="22"/>
                      <w:szCs w:val="22"/>
                    </w:rPr>
                    <w:t>Female</w:t>
                  </w:r>
                </w:p>
              </w:tc>
            </w:tr>
            <w:tr w:rsidR="000C10C7" w14:paraId="2060C3D1" w14:textId="77777777">
              <w:trPr>
                <w:trHeight w:val="385"/>
              </w:trPr>
              <w:tc>
                <w:tcPr>
                  <w:tcW w:w="1920" w:type="dxa"/>
                  <w:tcBorders>
                    <w:top w:val="nil"/>
                    <w:left w:val="nil"/>
                    <w:bottom w:val="nil"/>
                    <w:right w:val="nil"/>
                  </w:tcBorders>
                  <w:shd w:val="clear" w:color="auto" w:fill="D6DCE4"/>
                  <w:tcMar>
                    <w:top w:w="20" w:type="dxa"/>
                    <w:left w:w="20" w:type="dxa"/>
                    <w:bottom w:w="100" w:type="dxa"/>
                    <w:right w:w="20" w:type="dxa"/>
                  </w:tcMar>
                </w:tcPr>
                <w:p w14:paraId="090288C4" w14:textId="0AF9F27F" w:rsidR="000C10C7" w:rsidRDefault="0015204A">
                  <w:pPr>
                    <w:rPr>
                      <w:sz w:val="22"/>
                      <w:szCs w:val="22"/>
                    </w:rPr>
                  </w:pPr>
                  <w:r>
                    <w:rPr>
                      <w:sz w:val="22"/>
                      <w:szCs w:val="22"/>
                    </w:rPr>
                    <w:t>1</w:t>
                  </w:r>
                  <w:r w:rsidR="00000000">
                    <w:rPr>
                      <w:sz w:val="22"/>
                      <w:szCs w:val="22"/>
                    </w:rPr>
                    <w:t xml:space="preserve">00 </w:t>
                  </w:r>
                  <w:r>
                    <w:rPr>
                      <w:sz w:val="22"/>
                      <w:szCs w:val="22"/>
                    </w:rPr>
                    <w:t>BK</w:t>
                  </w:r>
                </w:p>
              </w:tc>
              <w:tc>
                <w:tcPr>
                  <w:tcW w:w="2055" w:type="dxa"/>
                  <w:tcBorders>
                    <w:top w:val="nil"/>
                    <w:left w:val="nil"/>
                    <w:bottom w:val="nil"/>
                    <w:right w:val="nil"/>
                  </w:tcBorders>
                  <w:shd w:val="clear" w:color="auto" w:fill="D6DCE4"/>
                  <w:tcMar>
                    <w:top w:w="20" w:type="dxa"/>
                    <w:left w:w="20" w:type="dxa"/>
                    <w:bottom w:w="100" w:type="dxa"/>
                    <w:right w:w="20" w:type="dxa"/>
                  </w:tcMar>
                </w:tcPr>
                <w:p w14:paraId="41457330" w14:textId="77777777" w:rsidR="000C10C7" w:rsidRDefault="00000000">
                  <w:pPr>
                    <w:rPr>
                      <w:sz w:val="22"/>
                      <w:szCs w:val="22"/>
                    </w:rPr>
                  </w:pPr>
                  <w:r>
                    <w:rPr>
                      <w:sz w:val="22"/>
                      <w:szCs w:val="22"/>
                    </w:rPr>
                    <w:t>Open/Male</w:t>
                  </w:r>
                </w:p>
              </w:tc>
            </w:tr>
            <w:tr w:rsidR="000C10C7" w14:paraId="445557DA" w14:textId="77777777">
              <w:trPr>
                <w:trHeight w:val="385"/>
              </w:trPr>
              <w:tc>
                <w:tcPr>
                  <w:tcW w:w="1920" w:type="dxa"/>
                  <w:tcBorders>
                    <w:top w:val="nil"/>
                    <w:left w:val="nil"/>
                    <w:bottom w:val="nil"/>
                    <w:right w:val="nil"/>
                  </w:tcBorders>
                  <w:tcMar>
                    <w:top w:w="20" w:type="dxa"/>
                    <w:left w:w="20" w:type="dxa"/>
                    <w:bottom w:w="100" w:type="dxa"/>
                    <w:right w:w="20" w:type="dxa"/>
                  </w:tcMar>
                </w:tcPr>
                <w:p w14:paraId="3B44F86D" w14:textId="77777777" w:rsidR="000C10C7" w:rsidRDefault="00000000">
                  <w:pPr>
                    <w:rPr>
                      <w:sz w:val="22"/>
                      <w:szCs w:val="22"/>
                    </w:rPr>
                  </w:pPr>
                  <w:r>
                    <w:rPr>
                      <w:sz w:val="22"/>
                      <w:szCs w:val="22"/>
                    </w:rPr>
                    <w:t>50 FS</w:t>
                  </w:r>
                </w:p>
              </w:tc>
              <w:tc>
                <w:tcPr>
                  <w:tcW w:w="2055" w:type="dxa"/>
                  <w:tcBorders>
                    <w:top w:val="nil"/>
                    <w:left w:val="nil"/>
                    <w:bottom w:val="nil"/>
                    <w:right w:val="nil"/>
                  </w:tcBorders>
                  <w:tcMar>
                    <w:top w:w="20" w:type="dxa"/>
                    <w:left w:w="20" w:type="dxa"/>
                    <w:bottom w:w="100" w:type="dxa"/>
                    <w:right w:w="20" w:type="dxa"/>
                  </w:tcMar>
                </w:tcPr>
                <w:p w14:paraId="5FFB3CB8" w14:textId="77777777" w:rsidR="000C10C7" w:rsidRDefault="00000000">
                  <w:pPr>
                    <w:rPr>
                      <w:sz w:val="22"/>
                      <w:szCs w:val="22"/>
                    </w:rPr>
                  </w:pPr>
                  <w:r>
                    <w:rPr>
                      <w:sz w:val="22"/>
                      <w:szCs w:val="22"/>
                    </w:rPr>
                    <w:t>Female</w:t>
                  </w:r>
                </w:p>
              </w:tc>
            </w:tr>
            <w:tr w:rsidR="000C10C7" w14:paraId="085F635F" w14:textId="77777777">
              <w:trPr>
                <w:trHeight w:val="385"/>
              </w:trPr>
              <w:tc>
                <w:tcPr>
                  <w:tcW w:w="1920" w:type="dxa"/>
                  <w:tcBorders>
                    <w:top w:val="nil"/>
                    <w:left w:val="nil"/>
                    <w:bottom w:val="nil"/>
                    <w:right w:val="nil"/>
                  </w:tcBorders>
                  <w:shd w:val="clear" w:color="auto" w:fill="D6DCE4"/>
                  <w:tcMar>
                    <w:top w:w="20" w:type="dxa"/>
                    <w:left w:w="20" w:type="dxa"/>
                    <w:bottom w:w="100" w:type="dxa"/>
                    <w:right w:w="20" w:type="dxa"/>
                  </w:tcMar>
                </w:tcPr>
                <w:p w14:paraId="19182D73" w14:textId="77777777" w:rsidR="000C10C7" w:rsidRDefault="00000000">
                  <w:pPr>
                    <w:rPr>
                      <w:sz w:val="22"/>
                      <w:szCs w:val="22"/>
                    </w:rPr>
                  </w:pPr>
                  <w:r>
                    <w:rPr>
                      <w:sz w:val="22"/>
                      <w:szCs w:val="22"/>
                    </w:rPr>
                    <w:t>50 BR</w:t>
                  </w:r>
                </w:p>
              </w:tc>
              <w:tc>
                <w:tcPr>
                  <w:tcW w:w="2055" w:type="dxa"/>
                  <w:tcBorders>
                    <w:top w:val="nil"/>
                    <w:left w:val="nil"/>
                    <w:bottom w:val="nil"/>
                    <w:right w:val="nil"/>
                  </w:tcBorders>
                  <w:shd w:val="clear" w:color="auto" w:fill="D6DCE4"/>
                  <w:tcMar>
                    <w:top w:w="20" w:type="dxa"/>
                    <w:left w:w="20" w:type="dxa"/>
                    <w:bottom w:w="100" w:type="dxa"/>
                    <w:right w:w="20" w:type="dxa"/>
                  </w:tcMar>
                </w:tcPr>
                <w:p w14:paraId="4F9453CB" w14:textId="77777777" w:rsidR="000C10C7" w:rsidRDefault="00000000">
                  <w:pPr>
                    <w:rPr>
                      <w:sz w:val="22"/>
                      <w:szCs w:val="22"/>
                    </w:rPr>
                  </w:pPr>
                  <w:r>
                    <w:rPr>
                      <w:sz w:val="22"/>
                      <w:szCs w:val="22"/>
                    </w:rPr>
                    <w:t>Open/Male</w:t>
                  </w:r>
                </w:p>
              </w:tc>
            </w:tr>
          </w:tbl>
          <w:p w14:paraId="4E73F812" w14:textId="77777777" w:rsidR="000C10C7" w:rsidRDefault="000C10C7">
            <w:pPr>
              <w:rPr>
                <w:sz w:val="22"/>
                <w:szCs w:val="22"/>
              </w:rPr>
            </w:pPr>
          </w:p>
        </w:tc>
        <w:tc>
          <w:tcPr>
            <w:tcW w:w="4365" w:type="dxa"/>
            <w:tcBorders>
              <w:top w:val="nil"/>
              <w:left w:val="nil"/>
              <w:bottom w:val="single" w:sz="12" w:space="0" w:color="5B9BD5"/>
              <w:right w:val="single" w:sz="12" w:space="0" w:color="5B9BD5"/>
            </w:tcBorders>
            <w:tcMar>
              <w:top w:w="100" w:type="dxa"/>
              <w:left w:w="100" w:type="dxa"/>
              <w:bottom w:w="100" w:type="dxa"/>
              <w:right w:w="100" w:type="dxa"/>
            </w:tcMar>
          </w:tcPr>
          <w:p w14:paraId="5200AC18" w14:textId="77777777" w:rsidR="000C10C7" w:rsidRDefault="00000000">
            <w:pPr>
              <w:rPr>
                <w:sz w:val="22"/>
                <w:szCs w:val="22"/>
              </w:rPr>
            </w:pPr>
            <w:r>
              <w:rPr>
                <w:sz w:val="22"/>
                <w:szCs w:val="22"/>
              </w:rPr>
              <w:t xml:space="preserve"> </w:t>
            </w:r>
          </w:p>
          <w:tbl>
            <w:tblPr>
              <w:tblStyle w:val="afe"/>
              <w:tblW w:w="3780" w:type="dxa"/>
              <w:tblBorders>
                <w:top w:val="nil"/>
                <w:left w:val="nil"/>
                <w:bottom w:val="nil"/>
                <w:right w:val="nil"/>
                <w:insideH w:val="nil"/>
                <w:insideV w:val="nil"/>
              </w:tblBorders>
              <w:tblLayout w:type="fixed"/>
              <w:tblLook w:val="0600" w:firstRow="0" w:lastRow="0" w:firstColumn="0" w:lastColumn="0" w:noHBand="1" w:noVBand="1"/>
            </w:tblPr>
            <w:tblGrid>
              <w:gridCol w:w="1740"/>
              <w:gridCol w:w="2040"/>
            </w:tblGrid>
            <w:tr w:rsidR="000C10C7" w14:paraId="4C437E61" w14:textId="77777777">
              <w:trPr>
                <w:trHeight w:val="385"/>
              </w:trPr>
              <w:tc>
                <w:tcPr>
                  <w:tcW w:w="1740" w:type="dxa"/>
                  <w:tcBorders>
                    <w:top w:val="nil"/>
                    <w:left w:val="nil"/>
                    <w:bottom w:val="nil"/>
                    <w:right w:val="nil"/>
                  </w:tcBorders>
                  <w:tcMar>
                    <w:top w:w="20" w:type="dxa"/>
                    <w:left w:w="20" w:type="dxa"/>
                    <w:bottom w:w="100" w:type="dxa"/>
                    <w:right w:w="20" w:type="dxa"/>
                  </w:tcMar>
                </w:tcPr>
                <w:p w14:paraId="7ED70196" w14:textId="77777777" w:rsidR="000C10C7" w:rsidRDefault="00000000">
                  <w:pPr>
                    <w:rPr>
                      <w:sz w:val="22"/>
                      <w:szCs w:val="22"/>
                    </w:rPr>
                  </w:pPr>
                  <w:r>
                    <w:rPr>
                      <w:sz w:val="22"/>
                      <w:szCs w:val="22"/>
                    </w:rPr>
                    <w:t>400 FS</w:t>
                  </w:r>
                </w:p>
              </w:tc>
              <w:tc>
                <w:tcPr>
                  <w:tcW w:w="2040" w:type="dxa"/>
                  <w:tcBorders>
                    <w:top w:val="nil"/>
                    <w:left w:val="nil"/>
                    <w:bottom w:val="nil"/>
                    <w:right w:val="nil"/>
                  </w:tcBorders>
                  <w:tcMar>
                    <w:top w:w="20" w:type="dxa"/>
                    <w:left w:w="20" w:type="dxa"/>
                    <w:bottom w:w="100" w:type="dxa"/>
                    <w:right w:w="20" w:type="dxa"/>
                  </w:tcMar>
                </w:tcPr>
                <w:p w14:paraId="1964D4C6" w14:textId="77777777" w:rsidR="000C10C7" w:rsidRDefault="00000000">
                  <w:pPr>
                    <w:rPr>
                      <w:sz w:val="22"/>
                      <w:szCs w:val="22"/>
                    </w:rPr>
                  </w:pPr>
                  <w:r>
                    <w:rPr>
                      <w:sz w:val="22"/>
                      <w:szCs w:val="22"/>
                    </w:rPr>
                    <w:t>Female</w:t>
                  </w:r>
                </w:p>
              </w:tc>
            </w:tr>
            <w:tr w:rsidR="000C10C7" w14:paraId="6B3035A0" w14:textId="77777777">
              <w:trPr>
                <w:trHeight w:val="385"/>
              </w:trPr>
              <w:tc>
                <w:tcPr>
                  <w:tcW w:w="1740" w:type="dxa"/>
                  <w:tcBorders>
                    <w:top w:val="nil"/>
                    <w:left w:val="nil"/>
                    <w:bottom w:val="nil"/>
                    <w:right w:val="nil"/>
                  </w:tcBorders>
                  <w:shd w:val="clear" w:color="auto" w:fill="D6DCE4"/>
                  <w:tcMar>
                    <w:top w:w="20" w:type="dxa"/>
                    <w:left w:w="20" w:type="dxa"/>
                    <w:bottom w:w="100" w:type="dxa"/>
                    <w:right w:w="20" w:type="dxa"/>
                  </w:tcMar>
                </w:tcPr>
                <w:p w14:paraId="54542FE5" w14:textId="77777777" w:rsidR="000C10C7" w:rsidRDefault="00000000">
                  <w:pPr>
                    <w:rPr>
                      <w:sz w:val="22"/>
                      <w:szCs w:val="22"/>
                    </w:rPr>
                  </w:pPr>
                  <w:r>
                    <w:rPr>
                      <w:sz w:val="22"/>
                      <w:szCs w:val="22"/>
                    </w:rPr>
                    <w:t>200 BK</w:t>
                  </w:r>
                </w:p>
              </w:tc>
              <w:tc>
                <w:tcPr>
                  <w:tcW w:w="2040" w:type="dxa"/>
                  <w:tcBorders>
                    <w:top w:val="nil"/>
                    <w:left w:val="nil"/>
                    <w:bottom w:val="nil"/>
                    <w:right w:val="nil"/>
                  </w:tcBorders>
                  <w:shd w:val="clear" w:color="auto" w:fill="D6DCE4"/>
                  <w:tcMar>
                    <w:top w:w="20" w:type="dxa"/>
                    <w:left w:w="20" w:type="dxa"/>
                    <w:bottom w:w="100" w:type="dxa"/>
                    <w:right w:w="20" w:type="dxa"/>
                  </w:tcMar>
                </w:tcPr>
                <w:p w14:paraId="3CBE4A2B" w14:textId="77777777" w:rsidR="000C10C7" w:rsidRDefault="00000000">
                  <w:pPr>
                    <w:rPr>
                      <w:sz w:val="22"/>
                      <w:szCs w:val="22"/>
                    </w:rPr>
                  </w:pPr>
                  <w:r>
                    <w:rPr>
                      <w:sz w:val="22"/>
                      <w:szCs w:val="22"/>
                    </w:rPr>
                    <w:t>Open/Male</w:t>
                  </w:r>
                </w:p>
              </w:tc>
            </w:tr>
            <w:tr w:rsidR="000C10C7" w14:paraId="796554E0" w14:textId="77777777">
              <w:trPr>
                <w:trHeight w:val="385"/>
              </w:trPr>
              <w:tc>
                <w:tcPr>
                  <w:tcW w:w="1740" w:type="dxa"/>
                  <w:tcBorders>
                    <w:top w:val="nil"/>
                    <w:left w:val="nil"/>
                    <w:bottom w:val="nil"/>
                    <w:right w:val="nil"/>
                  </w:tcBorders>
                  <w:tcMar>
                    <w:top w:w="20" w:type="dxa"/>
                    <w:left w:w="20" w:type="dxa"/>
                    <w:bottom w:w="100" w:type="dxa"/>
                    <w:right w:w="20" w:type="dxa"/>
                  </w:tcMar>
                </w:tcPr>
                <w:p w14:paraId="33862B72" w14:textId="5F7D86BA" w:rsidR="000C10C7" w:rsidRDefault="0015204A">
                  <w:pPr>
                    <w:rPr>
                      <w:sz w:val="22"/>
                      <w:szCs w:val="22"/>
                    </w:rPr>
                  </w:pPr>
                  <w:r>
                    <w:rPr>
                      <w:sz w:val="22"/>
                      <w:szCs w:val="22"/>
                    </w:rPr>
                    <w:t>2</w:t>
                  </w:r>
                  <w:r w:rsidR="00000000">
                    <w:rPr>
                      <w:sz w:val="22"/>
                      <w:szCs w:val="22"/>
                    </w:rPr>
                    <w:t>00</w:t>
                  </w:r>
                  <w:r>
                    <w:rPr>
                      <w:sz w:val="22"/>
                      <w:szCs w:val="22"/>
                    </w:rPr>
                    <w:t>FLY</w:t>
                  </w:r>
                </w:p>
              </w:tc>
              <w:tc>
                <w:tcPr>
                  <w:tcW w:w="2040" w:type="dxa"/>
                  <w:tcBorders>
                    <w:top w:val="nil"/>
                    <w:left w:val="nil"/>
                    <w:bottom w:val="nil"/>
                    <w:right w:val="nil"/>
                  </w:tcBorders>
                  <w:tcMar>
                    <w:top w:w="20" w:type="dxa"/>
                    <w:left w:w="20" w:type="dxa"/>
                    <w:bottom w:w="100" w:type="dxa"/>
                    <w:right w:w="20" w:type="dxa"/>
                  </w:tcMar>
                </w:tcPr>
                <w:p w14:paraId="3D3D72AE" w14:textId="77777777" w:rsidR="000C10C7" w:rsidRDefault="00000000">
                  <w:pPr>
                    <w:rPr>
                      <w:sz w:val="22"/>
                      <w:szCs w:val="22"/>
                    </w:rPr>
                  </w:pPr>
                  <w:r>
                    <w:rPr>
                      <w:sz w:val="22"/>
                      <w:szCs w:val="22"/>
                    </w:rPr>
                    <w:t>Female</w:t>
                  </w:r>
                </w:p>
              </w:tc>
            </w:tr>
            <w:tr w:rsidR="000C10C7" w14:paraId="5D3EE0D8" w14:textId="77777777">
              <w:trPr>
                <w:trHeight w:val="385"/>
              </w:trPr>
              <w:tc>
                <w:tcPr>
                  <w:tcW w:w="1740" w:type="dxa"/>
                  <w:tcBorders>
                    <w:top w:val="nil"/>
                    <w:left w:val="nil"/>
                    <w:bottom w:val="nil"/>
                    <w:right w:val="nil"/>
                  </w:tcBorders>
                  <w:shd w:val="clear" w:color="auto" w:fill="D6DCE4"/>
                  <w:tcMar>
                    <w:top w:w="20" w:type="dxa"/>
                    <w:left w:w="20" w:type="dxa"/>
                    <w:bottom w:w="100" w:type="dxa"/>
                    <w:right w:w="20" w:type="dxa"/>
                  </w:tcMar>
                </w:tcPr>
                <w:p w14:paraId="3F760325" w14:textId="77777777" w:rsidR="000C10C7" w:rsidRDefault="00000000">
                  <w:pPr>
                    <w:rPr>
                      <w:sz w:val="22"/>
                      <w:szCs w:val="22"/>
                    </w:rPr>
                  </w:pPr>
                  <w:r>
                    <w:rPr>
                      <w:sz w:val="22"/>
                      <w:szCs w:val="22"/>
                    </w:rPr>
                    <w:t>100 BR</w:t>
                  </w:r>
                </w:p>
              </w:tc>
              <w:tc>
                <w:tcPr>
                  <w:tcW w:w="2040" w:type="dxa"/>
                  <w:tcBorders>
                    <w:top w:val="nil"/>
                    <w:left w:val="nil"/>
                    <w:bottom w:val="nil"/>
                    <w:right w:val="nil"/>
                  </w:tcBorders>
                  <w:shd w:val="clear" w:color="auto" w:fill="D6DCE4"/>
                  <w:tcMar>
                    <w:top w:w="20" w:type="dxa"/>
                    <w:left w:w="20" w:type="dxa"/>
                    <w:bottom w:w="100" w:type="dxa"/>
                    <w:right w:w="20" w:type="dxa"/>
                  </w:tcMar>
                </w:tcPr>
                <w:p w14:paraId="2D638054" w14:textId="77777777" w:rsidR="000C10C7" w:rsidRDefault="00000000">
                  <w:pPr>
                    <w:rPr>
                      <w:sz w:val="22"/>
                      <w:szCs w:val="22"/>
                    </w:rPr>
                  </w:pPr>
                  <w:r>
                    <w:rPr>
                      <w:sz w:val="22"/>
                      <w:szCs w:val="22"/>
                    </w:rPr>
                    <w:t>Open/Male</w:t>
                  </w:r>
                </w:p>
              </w:tc>
            </w:tr>
            <w:tr w:rsidR="000C10C7" w14:paraId="087B2B69" w14:textId="77777777">
              <w:trPr>
                <w:trHeight w:val="385"/>
              </w:trPr>
              <w:tc>
                <w:tcPr>
                  <w:tcW w:w="1740" w:type="dxa"/>
                  <w:tcBorders>
                    <w:top w:val="nil"/>
                    <w:left w:val="nil"/>
                    <w:bottom w:val="nil"/>
                    <w:right w:val="nil"/>
                  </w:tcBorders>
                  <w:tcMar>
                    <w:top w:w="20" w:type="dxa"/>
                    <w:left w:w="20" w:type="dxa"/>
                    <w:bottom w:w="100" w:type="dxa"/>
                    <w:right w:w="20" w:type="dxa"/>
                  </w:tcMar>
                </w:tcPr>
                <w:p w14:paraId="50449F80" w14:textId="58CF0185" w:rsidR="000C10C7" w:rsidRDefault="0015204A">
                  <w:pPr>
                    <w:rPr>
                      <w:sz w:val="22"/>
                      <w:szCs w:val="22"/>
                    </w:rPr>
                  </w:pPr>
                  <w:r>
                    <w:rPr>
                      <w:sz w:val="22"/>
                      <w:szCs w:val="22"/>
                    </w:rPr>
                    <w:t>1</w:t>
                  </w:r>
                  <w:r w:rsidR="00000000">
                    <w:rPr>
                      <w:sz w:val="22"/>
                      <w:szCs w:val="22"/>
                    </w:rPr>
                    <w:t xml:space="preserve">00 </w:t>
                  </w:r>
                  <w:r>
                    <w:rPr>
                      <w:sz w:val="22"/>
                      <w:szCs w:val="22"/>
                    </w:rPr>
                    <w:t>BK</w:t>
                  </w:r>
                </w:p>
              </w:tc>
              <w:tc>
                <w:tcPr>
                  <w:tcW w:w="2040" w:type="dxa"/>
                  <w:tcBorders>
                    <w:top w:val="nil"/>
                    <w:left w:val="nil"/>
                    <w:bottom w:val="nil"/>
                    <w:right w:val="nil"/>
                  </w:tcBorders>
                  <w:tcMar>
                    <w:top w:w="20" w:type="dxa"/>
                    <w:left w:w="20" w:type="dxa"/>
                    <w:bottom w:w="100" w:type="dxa"/>
                    <w:right w:w="20" w:type="dxa"/>
                  </w:tcMar>
                </w:tcPr>
                <w:p w14:paraId="73A7D3F4" w14:textId="77777777" w:rsidR="000C10C7" w:rsidRDefault="00000000">
                  <w:pPr>
                    <w:rPr>
                      <w:sz w:val="22"/>
                      <w:szCs w:val="22"/>
                    </w:rPr>
                  </w:pPr>
                  <w:r>
                    <w:rPr>
                      <w:sz w:val="22"/>
                      <w:szCs w:val="22"/>
                    </w:rPr>
                    <w:t>Female</w:t>
                  </w:r>
                </w:p>
              </w:tc>
            </w:tr>
            <w:tr w:rsidR="000C10C7" w14:paraId="36087B0D" w14:textId="77777777">
              <w:trPr>
                <w:trHeight w:val="385"/>
              </w:trPr>
              <w:tc>
                <w:tcPr>
                  <w:tcW w:w="1740" w:type="dxa"/>
                  <w:tcBorders>
                    <w:top w:val="nil"/>
                    <w:left w:val="nil"/>
                    <w:bottom w:val="nil"/>
                    <w:right w:val="nil"/>
                  </w:tcBorders>
                  <w:shd w:val="clear" w:color="auto" w:fill="D6DCE4"/>
                  <w:tcMar>
                    <w:top w:w="20" w:type="dxa"/>
                    <w:left w:w="20" w:type="dxa"/>
                    <w:bottom w:w="100" w:type="dxa"/>
                    <w:right w:w="20" w:type="dxa"/>
                  </w:tcMar>
                </w:tcPr>
                <w:p w14:paraId="783D00AE" w14:textId="77777777" w:rsidR="000C10C7" w:rsidRDefault="00000000">
                  <w:pPr>
                    <w:rPr>
                      <w:sz w:val="22"/>
                      <w:szCs w:val="22"/>
                    </w:rPr>
                  </w:pPr>
                  <w:r>
                    <w:rPr>
                      <w:sz w:val="22"/>
                      <w:szCs w:val="22"/>
                    </w:rPr>
                    <w:t>50 FS</w:t>
                  </w:r>
                </w:p>
              </w:tc>
              <w:tc>
                <w:tcPr>
                  <w:tcW w:w="2040" w:type="dxa"/>
                  <w:tcBorders>
                    <w:top w:val="nil"/>
                    <w:left w:val="nil"/>
                    <w:bottom w:val="nil"/>
                    <w:right w:val="nil"/>
                  </w:tcBorders>
                  <w:shd w:val="clear" w:color="auto" w:fill="D6DCE4"/>
                  <w:tcMar>
                    <w:top w:w="20" w:type="dxa"/>
                    <w:left w:w="20" w:type="dxa"/>
                    <w:bottom w:w="100" w:type="dxa"/>
                    <w:right w:w="20" w:type="dxa"/>
                  </w:tcMar>
                </w:tcPr>
                <w:p w14:paraId="5750137D" w14:textId="77777777" w:rsidR="000C10C7" w:rsidRDefault="00000000">
                  <w:pPr>
                    <w:rPr>
                      <w:sz w:val="22"/>
                      <w:szCs w:val="22"/>
                    </w:rPr>
                  </w:pPr>
                  <w:r>
                    <w:rPr>
                      <w:sz w:val="22"/>
                      <w:szCs w:val="22"/>
                    </w:rPr>
                    <w:t>Open/Male</w:t>
                  </w:r>
                </w:p>
              </w:tc>
            </w:tr>
            <w:tr w:rsidR="000C10C7" w14:paraId="3964A5AE" w14:textId="77777777">
              <w:trPr>
                <w:trHeight w:val="840"/>
              </w:trPr>
              <w:tc>
                <w:tcPr>
                  <w:tcW w:w="1740" w:type="dxa"/>
                  <w:tcBorders>
                    <w:top w:val="nil"/>
                    <w:left w:val="nil"/>
                    <w:bottom w:val="nil"/>
                    <w:right w:val="nil"/>
                  </w:tcBorders>
                  <w:tcMar>
                    <w:top w:w="20" w:type="dxa"/>
                    <w:left w:w="20" w:type="dxa"/>
                    <w:bottom w:w="100" w:type="dxa"/>
                    <w:right w:w="20" w:type="dxa"/>
                  </w:tcMar>
                </w:tcPr>
                <w:p w14:paraId="7E6576FD" w14:textId="77777777" w:rsidR="000C10C7" w:rsidRDefault="00000000">
                  <w:pPr>
                    <w:rPr>
                      <w:sz w:val="22"/>
                      <w:szCs w:val="22"/>
                    </w:rPr>
                  </w:pPr>
                  <w:r>
                    <w:rPr>
                      <w:sz w:val="22"/>
                      <w:szCs w:val="22"/>
                    </w:rPr>
                    <w:t>50 BR</w:t>
                  </w:r>
                </w:p>
              </w:tc>
              <w:tc>
                <w:tcPr>
                  <w:tcW w:w="2040" w:type="dxa"/>
                  <w:tcBorders>
                    <w:top w:val="nil"/>
                    <w:left w:val="nil"/>
                    <w:bottom w:val="nil"/>
                    <w:right w:val="nil"/>
                  </w:tcBorders>
                  <w:tcMar>
                    <w:top w:w="20" w:type="dxa"/>
                    <w:left w:w="20" w:type="dxa"/>
                    <w:bottom w:w="100" w:type="dxa"/>
                    <w:right w:w="20" w:type="dxa"/>
                  </w:tcMar>
                </w:tcPr>
                <w:p w14:paraId="1592BCE0" w14:textId="77777777" w:rsidR="000C10C7" w:rsidRDefault="00000000">
                  <w:pPr>
                    <w:rPr>
                      <w:sz w:val="22"/>
                      <w:szCs w:val="22"/>
                    </w:rPr>
                  </w:pPr>
                  <w:r>
                    <w:rPr>
                      <w:sz w:val="22"/>
                      <w:szCs w:val="22"/>
                    </w:rPr>
                    <w:t>Female</w:t>
                  </w:r>
                </w:p>
              </w:tc>
            </w:tr>
          </w:tbl>
          <w:p w14:paraId="6534E8EA" w14:textId="77777777" w:rsidR="000C10C7" w:rsidRDefault="000C10C7">
            <w:pPr>
              <w:rPr>
                <w:sz w:val="22"/>
                <w:szCs w:val="22"/>
              </w:rPr>
            </w:pPr>
          </w:p>
        </w:tc>
      </w:tr>
    </w:tbl>
    <w:p w14:paraId="36DB783A" w14:textId="77777777" w:rsidR="000C10C7" w:rsidRDefault="00000000">
      <w:pPr>
        <w:spacing w:after="160" w:line="259" w:lineRule="auto"/>
        <w:rPr>
          <w:rFonts w:ascii="Times New Roman" w:eastAsia="Times New Roman" w:hAnsi="Times New Roman" w:cs="Times New Roman"/>
        </w:rPr>
      </w:pPr>
      <w:r>
        <w:rPr>
          <w:rFonts w:ascii="Calibri" w:eastAsia="Calibri" w:hAnsi="Calibri" w:cs="Calibri"/>
          <w:sz w:val="22"/>
          <w:szCs w:val="22"/>
        </w:rPr>
        <w:t xml:space="preserve"> </w:t>
      </w:r>
    </w:p>
    <w:p w14:paraId="1CA02742" w14:textId="77777777" w:rsidR="000C10C7" w:rsidRDefault="000C10C7">
      <w:pPr>
        <w:spacing w:line="276" w:lineRule="auto"/>
        <w:rPr>
          <w:sz w:val="22"/>
          <w:szCs w:val="22"/>
        </w:rPr>
      </w:pPr>
    </w:p>
    <w:p w14:paraId="470ECED1" w14:textId="77777777" w:rsidR="000C10C7" w:rsidRDefault="000C10C7"/>
    <w:p w14:paraId="1E20F87A" w14:textId="77777777" w:rsidR="000C10C7" w:rsidRDefault="00000000">
      <w:pPr>
        <w:pStyle w:val="Heading1"/>
        <w:ind w:left="0" w:firstLine="0"/>
      </w:pPr>
      <w:r>
        <w:t>Health and Safety</w:t>
      </w:r>
    </w:p>
    <w:p w14:paraId="172D5953" w14:textId="75280197" w:rsidR="000C10C7" w:rsidRDefault="00126869">
      <w:pPr>
        <w:keepLines/>
        <w:numPr>
          <w:ilvl w:val="0"/>
          <w:numId w:val="8"/>
        </w:numPr>
        <w:pBdr>
          <w:top w:val="nil"/>
          <w:left w:val="nil"/>
          <w:bottom w:val="nil"/>
          <w:right w:val="nil"/>
          <w:between w:val="nil"/>
        </w:pBdr>
        <w:rPr>
          <w:rFonts w:eastAsia="Arial"/>
          <w:color w:val="000000"/>
        </w:rPr>
      </w:pPr>
      <w:r w:rsidRPr="00126869">
        <w:rPr>
          <w:rFonts w:eastAsia="Arial"/>
          <w:color w:val="000000"/>
        </w:rPr>
        <w:t>This meet will be held in accordance with any guidance issued by the Government, Swim England, Basingstoke Bluefins or the Aquadrome may issue additional guidance prior to the meet. Any guidance issued will take precedence over these conditions.</w:t>
      </w:r>
      <w:r>
        <w:rPr>
          <w:rFonts w:eastAsia="Arial"/>
          <w:color w:val="000000"/>
        </w:rPr>
        <w:t xml:space="preserve"> All swimmers and volunteers must comply with any guidance issued.</w:t>
      </w:r>
    </w:p>
    <w:p w14:paraId="19A40E65"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All swimmers and volunteers must comply with any guidance issued.</w:t>
      </w:r>
    </w:p>
    <w:p w14:paraId="45C8FCCD"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Any swimmer or volunteer who, in the opinion of the Referee, is not following the published guidance may be asked to leave the session.  Participation in any future session will only be permitted at the discretion of the promoter. Any fees paid will not be refunded.</w:t>
      </w:r>
    </w:p>
    <w:p w14:paraId="0A221C6A"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Swimmers must not get out of the pool (after their race) until authorised to do so.</w:t>
      </w:r>
    </w:p>
    <w:p w14:paraId="2573B8F5"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Emergency exits must be kept clear at all times.</w:t>
      </w:r>
    </w:p>
    <w:p w14:paraId="638B5E80"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Swimmers must only bring a small pool bag in with them everything else must go in lockers (£1 returnable)</w:t>
      </w:r>
    </w:p>
    <w:p w14:paraId="74B549FC"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Swimmers are requested to keep all belongings in their small pool bag and not to leave their belongings unattended</w:t>
      </w:r>
    </w:p>
    <w:p w14:paraId="69E4418E" w14:textId="77777777" w:rsidR="00126869" w:rsidRDefault="00126869" w:rsidP="00126869">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000000"/>
        </w:rPr>
        <w:t>Swimmers are requested to remain in their allocated area unless being marshalled to a race or leaving poolside.</w:t>
      </w:r>
    </w:p>
    <w:p w14:paraId="74B3CBE9" w14:textId="77777777" w:rsidR="00126869" w:rsidRDefault="00126869" w:rsidP="00126869">
      <w:pPr>
        <w:pStyle w:val="NormalWeb"/>
        <w:numPr>
          <w:ilvl w:val="0"/>
          <w:numId w:val="8"/>
        </w:numPr>
        <w:spacing w:before="0" w:beforeAutospacing="0" w:afterAutospacing="0"/>
        <w:textAlignment w:val="baseline"/>
        <w:rPr>
          <w:rFonts w:ascii="Arial" w:hAnsi="Arial" w:cs="Arial"/>
          <w:color w:val="000000"/>
        </w:rPr>
      </w:pPr>
      <w:r>
        <w:rPr>
          <w:rFonts w:ascii="Arial" w:hAnsi="Arial" w:cs="Arial"/>
          <w:color w:val="000000"/>
        </w:rPr>
        <w:t>In each case, the referee, the promoter and the pool management have complete discretion to make any decisions over health and safety matters which may arise on the day.</w:t>
      </w:r>
    </w:p>
    <w:p w14:paraId="6E8EB16F" w14:textId="5824B5A2" w:rsidR="000C10C7" w:rsidRPr="00126869" w:rsidRDefault="00126869" w:rsidP="00126869">
      <w:pPr>
        <w:pStyle w:val="NormalWeb"/>
        <w:numPr>
          <w:ilvl w:val="0"/>
          <w:numId w:val="8"/>
        </w:numPr>
        <w:spacing w:before="0" w:beforeAutospacing="0" w:afterAutospacing="0"/>
        <w:textAlignment w:val="baseline"/>
        <w:rPr>
          <w:rFonts w:ascii="Arial" w:hAnsi="Arial" w:cs="Arial"/>
          <w:color w:val="000000"/>
        </w:rPr>
      </w:pPr>
      <w:r>
        <w:rPr>
          <w:rFonts w:ascii="Arial" w:hAnsi="Arial" w:cs="Arial"/>
          <w:color w:val="000000"/>
        </w:rPr>
        <w:t>All swimmers, coaches and volunteers are required to comply with Swim England’s Wavepower guidance.  All photography is banned in the changing areas.  Any person not meeting this requirement may be excluded from the meet with no refund of fee</w:t>
      </w:r>
    </w:p>
    <w:p w14:paraId="71B3EA26" w14:textId="77777777" w:rsidR="000C10C7" w:rsidRDefault="000C10C7">
      <w:pPr>
        <w:keepLines/>
        <w:pBdr>
          <w:top w:val="nil"/>
          <w:left w:val="nil"/>
          <w:bottom w:val="nil"/>
          <w:right w:val="nil"/>
          <w:between w:val="nil"/>
        </w:pBdr>
        <w:spacing w:before="100" w:after="100"/>
        <w:ind w:left="964" w:hanging="567"/>
        <w:rPr>
          <w:rFonts w:eastAsia="Arial"/>
          <w:color w:val="000000"/>
        </w:rPr>
      </w:pPr>
    </w:p>
    <w:p w14:paraId="1E2A9D3B" w14:textId="77777777" w:rsidR="000C10C7" w:rsidRDefault="00000000">
      <w:pPr>
        <w:pStyle w:val="Heading1"/>
        <w:ind w:left="0" w:firstLine="0"/>
      </w:pPr>
      <w:r>
        <w:lastRenderedPageBreak/>
        <w:t>Spectators</w:t>
      </w:r>
    </w:p>
    <w:p w14:paraId="63DEA9C9" w14:textId="77777777" w:rsidR="000C10C7" w:rsidRDefault="00000000">
      <w:pPr>
        <w:keepLines/>
        <w:pBdr>
          <w:top w:val="nil"/>
          <w:left w:val="nil"/>
          <w:bottom w:val="nil"/>
          <w:right w:val="nil"/>
          <w:between w:val="nil"/>
        </w:pBdr>
        <w:spacing w:before="100" w:after="100"/>
        <w:rPr>
          <w:rFonts w:eastAsia="Arial"/>
          <w:color w:val="000000"/>
        </w:rPr>
      </w:pPr>
      <w:r>
        <w:rPr>
          <w:rFonts w:eastAsia="Arial"/>
          <w:color w:val="000000"/>
        </w:rPr>
        <w:t>It is anticipated there will be no spectators to provide further space for swimmers and officials. If these changes, we will issue a communication to all clubs attending at least 7 days prior to the event.</w:t>
      </w:r>
    </w:p>
    <w:p w14:paraId="70247D8D" w14:textId="77777777" w:rsidR="000C10C7" w:rsidRDefault="000C10C7">
      <w:pPr>
        <w:keepLines/>
        <w:pBdr>
          <w:top w:val="nil"/>
          <w:left w:val="nil"/>
          <w:bottom w:val="nil"/>
          <w:right w:val="nil"/>
          <w:between w:val="nil"/>
        </w:pBdr>
        <w:spacing w:before="100" w:after="100"/>
      </w:pPr>
    </w:p>
    <w:p w14:paraId="42F17BE4" w14:textId="77777777" w:rsidR="000C10C7" w:rsidRDefault="00000000">
      <w:pPr>
        <w:pStyle w:val="Heading1"/>
        <w:spacing w:before="100" w:after="100"/>
      </w:pPr>
      <w:bookmarkStart w:id="2" w:name="_heading=h.vxopdik72m0u" w:colFirst="0" w:colLast="0"/>
      <w:bookmarkEnd w:id="2"/>
      <w:r>
        <w:t>Volunteers</w:t>
      </w:r>
    </w:p>
    <w:p w14:paraId="452AA26F" w14:textId="77777777" w:rsidR="000C10C7" w:rsidRDefault="00000000">
      <w:pPr>
        <w:keepLines/>
        <w:pBdr>
          <w:top w:val="nil"/>
          <w:left w:val="nil"/>
          <w:bottom w:val="nil"/>
          <w:right w:val="nil"/>
          <w:between w:val="nil"/>
        </w:pBdr>
        <w:spacing w:before="100" w:after="100"/>
      </w:pPr>
      <w:r>
        <w:t>Meets such as this are only possible because many people who help to run the meet.. If you would like to find out how you could help please email volunteers@bbfsc.org.</w:t>
      </w:r>
    </w:p>
    <w:p w14:paraId="3F358193" w14:textId="77777777" w:rsidR="000C10C7" w:rsidRDefault="00000000">
      <w:pPr>
        <w:pStyle w:val="Heading1"/>
        <w:ind w:left="0" w:firstLine="0"/>
      </w:pPr>
      <w:r>
        <w:t>Additional Conditions</w:t>
      </w:r>
    </w:p>
    <w:p w14:paraId="02B8B434" w14:textId="77777777" w:rsidR="000C10C7" w:rsidRDefault="00000000">
      <w:pPr>
        <w:keepLines/>
        <w:numPr>
          <w:ilvl w:val="0"/>
          <w:numId w:val="5"/>
        </w:numPr>
        <w:pBdr>
          <w:top w:val="nil"/>
          <w:left w:val="nil"/>
          <w:bottom w:val="nil"/>
          <w:right w:val="nil"/>
          <w:between w:val="nil"/>
        </w:pBdr>
        <w:spacing w:before="100"/>
        <w:rPr>
          <w:rFonts w:eastAsia="Arial"/>
          <w:color w:val="000000"/>
        </w:rPr>
      </w:pPr>
      <w:r>
        <w:rPr>
          <w:rFonts w:eastAsia="Arial"/>
          <w:color w:val="000000"/>
        </w:rPr>
        <w:t>The organisers and the pool management reserve the right to remove any swimmer or spectator from the pool area whose behaviour is either against the pool rules or the efficient running of the gala. Anyone found causing damage or seriously misbehaving, will be banned from the gala and refused entry to the building.</w:t>
      </w:r>
    </w:p>
    <w:p w14:paraId="02E5F387" w14:textId="77777777" w:rsidR="000C10C7" w:rsidRDefault="00000000">
      <w:pPr>
        <w:keepLines/>
        <w:numPr>
          <w:ilvl w:val="0"/>
          <w:numId w:val="5"/>
        </w:numPr>
        <w:pBdr>
          <w:top w:val="nil"/>
          <w:left w:val="nil"/>
          <w:bottom w:val="nil"/>
          <w:right w:val="nil"/>
          <w:between w:val="nil"/>
        </w:pBdr>
        <w:rPr>
          <w:rFonts w:eastAsia="Arial"/>
          <w:color w:val="000000"/>
        </w:rPr>
      </w:pPr>
      <w:r>
        <w:rPr>
          <w:rFonts w:eastAsia="Arial"/>
          <w:color w:val="000000"/>
        </w:rPr>
        <w:t xml:space="preserve">Any dispute related to a matter not covered in these conditions shall be determined by the Promoter. </w:t>
      </w:r>
    </w:p>
    <w:p w14:paraId="4ABC4435" w14:textId="77777777" w:rsidR="000C10C7" w:rsidRDefault="00000000">
      <w:pPr>
        <w:keepLines/>
        <w:numPr>
          <w:ilvl w:val="0"/>
          <w:numId w:val="5"/>
        </w:numPr>
        <w:pBdr>
          <w:top w:val="nil"/>
          <w:left w:val="nil"/>
          <w:bottom w:val="nil"/>
          <w:right w:val="nil"/>
          <w:between w:val="nil"/>
        </w:pBdr>
        <w:rPr>
          <w:rFonts w:eastAsia="Arial"/>
          <w:color w:val="000000"/>
          <w:sz w:val="25"/>
          <w:szCs w:val="25"/>
        </w:rPr>
      </w:pPr>
      <w:r>
        <w:rPr>
          <w:rFonts w:eastAsia="Arial"/>
          <w:color w:val="000000"/>
          <w:sz w:val="25"/>
          <w:szCs w:val="25"/>
        </w:rPr>
        <w:t>Basingstoke Bluefins cannot accept responsibility for any personal possessions and articles. These should not be left unattended. Lockers are available for the use of swimmers at a cost of £1.00, redeemable at the locker.</w:t>
      </w:r>
    </w:p>
    <w:p w14:paraId="33917EA4" w14:textId="77777777" w:rsidR="000C10C7" w:rsidRDefault="00000000">
      <w:pPr>
        <w:numPr>
          <w:ilvl w:val="0"/>
          <w:numId w:val="5"/>
        </w:numPr>
        <w:spacing w:after="100"/>
      </w:pPr>
      <w:r>
        <w:t>PARKING: Is free of charge, however, the amount of parking may be restricted due to other events running at the venue.</w:t>
      </w:r>
    </w:p>
    <w:p w14:paraId="6FB42028" w14:textId="77777777" w:rsidR="000C10C7" w:rsidRDefault="00000000">
      <w:pPr>
        <w:pStyle w:val="Heading1"/>
        <w:ind w:left="0" w:firstLine="0"/>
      </w:pPr>
      <w:r>
        <w:t>Privacy Notice</w:t>
      </w:r>
    </w:p>
    <w:p w14:paraId="6C42A2C7" w14:textId="77777777" w:rsidR="000C10C7" w:rsidRDefault="000C10C7"/>
    <w:p w14:paraId="536B9D0F" w14:textId="77777777" w:rsidR="000C10C7" w:rsidRDefault="00000000">
      <w:r>
        <w:t xml:space="preserve">Basingstoke Bluefins will act as data controller for all information collected as part of this meet.  This will include entrant details and results.  This information may be provided by you directly or collected on the day of the event.  </w:t>
      </w:r>
    </w:p>
    <w:p w14:paraId="62753086" w14:textId="77777777" w:rsidR="000C10C7" w:rsidRDefault="000C10C7"/>
    <w:p w14:paraId="44D369FC" w14:textId="77777777" w:rsidR="000C10C7" w:rsidRDefault="00000000">
      <w:r>
        <w:t xml:space="preserve">The lawful reason we hold this data is known as “legitimate interest”. This is because we, and the wider swimming community, have an interest in ensuring the meet is held in an open and transparent way. </w:t>
      </w:r>
    </w:p>
    <w:p w14:paraId="7D95B233" w14:textId="77777777" w:rsidR="000C10C7" w:rsidRDefault="000C10C7"/>
    <w:p w14:paraId="72E23D91" w14:textId="77777777" w:rsidR="000C10C7" w:rsidRDefault="00000000">
      <w:r>
        <w:t>Details of the results may be published on swimmeets.org.  We will also transfer the results of the meet to Swim England for inclusion on rankings. If you do not wish your details to be published on the website and passed to rankings you must inform us in advance; you should be aware that results will not be confirmed by any other method. Your details will not be shared with any other parties and will not be transferred outside of the UK.</w:t>
      </w:r>
    </w:p>
    <w:p w14:paraId="6C60EB5E" w14:textId="77777777" w:rsidR="000C10C7" w:rsidRDefault="000C10C7"/>
    <w:p w14:paraId="5D32738D" w14:textId="77777777" w:rsidR="000C10C7" w:rsidRDefault="00000000">
      <w:r>
        <w:t>We will retain details of the entries for a minimum of 6 months and for no more than 18 months. Details of the results will be retained as part of club records.</w:t>
      </w:r>
    </w:p>
    <w:p w14:paraId="7387D28B" w14:textId="77777777" w:rsidR="000C10C7" w:rsidRDefault="000C10C7"/>
    <w:p w14:paraId="3CA51508" w14:textId="77777777" w:rsidR="000C10C7" w:rsidRDefault="00000000">
      <w:r>
        <w:t xml:space="preserve">You may request details of the information we retain. </w:t>
      </w:r>
    </w:p>
    <w:p w14:paraId="2424BB89" w14:textId="77777777" w:rsidR="000C10C7" w:rsidRDefault="000C10C7"/>
    <w:p w14:paraId="303B3244" w14:textId="77777777" w:rsidR="000C10C7" w:rsidRDefault="00000000">
      <w:r>
        <w:t>You have the right to register complaints with the Information Commissioners Officer.</w:t>
      </w:r>
    </w:p>
    <w:p w14:paraId="6A0416B8" w14:textId="77777777" w:rsidR="000C10C7" w:rsidRDefault="00000000">
      <w:pPr>
        <w:pStyle w:val="Heading1"/>
        <w:ind w:left="0" w:firstLine="0"/>
      </w:pPr>
      <w:r>
        <w:lastRenderedPageBreak/>
        <w:t>Amendments</w:t>
      </w:r>
    </w:p>
    <w:p w14:paraId="39E87DA4" w14:textId="77777777" w:rsidR="000C10C7" w:rsidRDefault="00000000">
      <w:pPr>
        <w:keepLines/>
        <w:pBdr>
          <w:top w:val="nil"/>
          <w:left w:val="nil"/>
          <w:bottom w:val="nil"/>
          <w:right w:val="nil"/>
          <w:between w:val="nil"/>
        </w:pBdr>
        <w:spacing w:before="100" w:after="100"/>
        <w:rPr>
          <w:rFonts w:ascii="Calibri" w:eastAsia="Calibri" w:hAnsi="Calibri" w:cs="Calibri"/>
          <w:color w:val="000000"/>
        </w:rPr>
      </w:pPr>
      <w:r>
        <w:rPr>
          <w:rFonts w:eastAsia="Arial"/>
          <w:color w:val="000000"/>
        </w:rPr>
        <w:t>The promoter reserves the right to amend these conditions with the approval of the Swim England South East Region Licensing Panel.</w:t>
      </w:r>
    </w:p>
    <w:p w14:paraId="2728CC87" w14:textId="77777777" w:rsidR="000C10C7" w:rsidRDefault="00000000">
      <w:pPr>
        <w:pStyle w:val="Heading1"/>
        <w:ind w:left="0" w:firstLine="0"/>
      </w:pPr>
      <w:r>
        <w:t>Entries Coordinator &amp; Meet Promoter</w:t>
      </w:r>
    </w:p>
    <w:p w14:paraId="633B299D" w14:textId="77777777" w:rsidR="000C10C7" w:rsidRDefault="00000000">
      <w:pPr>
        <w:tabs>
          <w:tab w:val="left" w:pos="1134"/>
          <w:tab w:val="left" w:pos="1560"/>
        </w:tabs>
        <w:spacing w:before="280" w:after="280"/>
        <w:rPr>
          <w:rFonts w:ascii="Tahoma" w:eastAsia="Tahoma" w:hAnsi="Tahoma" w:cs="Tahoma"/>
          <w:b/>
          <w:sz w:val="20"/>
          <w:szCs w:val="20"/>
        </w:rPr>
      </w:pPr>
      <w:r>
        <w:t xml:space="preserve">Fleur Turner </w:t>
      </w:r>
      <w:r>
        <w:br/>
        <w:t>meets@bbfsc.org</w:t>
      </w:r>
      <w:r>
        <w:rPr>
          <w:rFonts w:ascii="Tahoma" w:eastAsia="Tahoma" w:hAnsi="Tahoma" w:cs="Tahoma"/>
          <w:b/>
          <w:sz w:val="20"/>
          <w:szCs w:val="20"/>
        </w:rPr>
        <w:t xml:space="preserve"> </w:t>
      </w:r>
    </w:p>
    <w:p w14:paraId="6FB84C51" w14:textId="7603749A" w:rsidR="000C10C7" w:rsidRDefault="00000000">
      <w:pPr>
        <w:tabs>
          <w:tab w:val="left" w:pos="1134"/>
          <w:tab w:val="left" w:pos="1560"/>
        </w:tabs>
        <w:spacing w:before="280"/>
        <w:rPr>
          <w:rFonts w:ascii="Tahoma" w:eastAsia="Tahoma" w:hAnsi="Tahoma" w:cs="Tahoma"/>
          <w:b/>
          <w:sz w:val="20"/>
          <w:szCs w:val="20"/>
        </w:rPr>
      </w:pPr>
      <w:r>
        <w:rPr>
          <w:rFonts w:ascii="Tahoma" w:eastAsia="Tahoma" w:hAnsi="Tahoma" w:cs="Tahoma"/>
          <w:b/>
          <w:sz w:val="20"/>
          <w:szCs w:val="20"/>
        </w:rPr>
        <w:t xml:space="preserve">Updated: </w:t>
      </w:r>
      <w:r w:rsidR="00B1606C">
        <w:rPr>
          <w:rFonts w:ascii="Tahoma" w:eastAsia="Tahoma" w:hAnsi="Tahoma" w:cs="Tahoma"/>
          <w:b/>
          <w:sz w:val="20"/>
          <w:szCs w:val="20"/>
        </w:rPr>
        <w:t>13</w:t>
      </w:r>
      <w:r w:rsidR="00654D4A" w:rsidRPr="00654D4A">
        <w:rPr>
          <w:rFonts w:ascii="Tahoma" w:eastAsia="Tahoma" w:hAnsi="Tahoma" w:cs="Tahoma"/>
          <w:b/>
          <w:sz w:val="20"/>
          <w:szCs w:val="20"/>
          <w:vertAlign w:val="superscript"/>
        </w:rPr>
        <w:t>th</w:t>
      </w:r>
      <w:r w:rsidR="00654D4A">
        <w:rPr>
          <w:rFonts w:ascii="Tahoma" w:eastAsia="Tahoma" w:hAnsi="Tahoma" w:cs="Tahoma"/>
          <w:b/>
          <w:sz w:val="20"/>
          <w:szCs w:val="20"/>
        </w:rPr>
        <w:t xml:space="preserve"> October 2025</w:t>
      </w:r>
    </w:p>
    <w:p w14:paraId="0C54A8EE" w14:textId="77777777" w:rsidR="000C10C7" w:rsidRDefault="000C10C7">
      <w:pPr>
        <w:tabs>
          <w:tab w:val="left" w:pos="1134"/>
          <w:tab w:val="left" w:pos="1560"/>
        </w:tabs>
        <w:spacing w:before="280"/>
        <w:rPr>
          <w:rFonts w:ascii="Tahoma" w:eastAsia="Tahoma" w:hAnsi="Tahoma" w:cs="Tahoma"/>
          <w:b/>
          <w:sz w:val="20"/>
          <w:szCs w:val="20"/>
        </w:rPr>
      </w:pPr>
    </w:p>
    <w:p w14:paraId="26E15C59" w14:textId="77777777" w:rsidR="000C10C7" w:rsidRDefault="00000000">
      <w:pPr>
        <w:widowControl w:val="0"/>
        <w:spacing w:before="816" w:line="239" w:lineRule="auto"/>
        <w:ind w:left="2088" w:right="1416" w:firstLine="1"/>
        <w:jc w:val="both"/>
        <w:rPr>
          <w:rFonts w:ascii="Tahoma" w:eastAsia="Tahoma" w:hAnsi="Tahoma" w:cs="Tahoma"/>
          <w:b/>
          <w:sz w:val="20"/>
          <w:szCs w:val="20"/>
        </w:rPr>
      </w:pPr>
      <w:r>
        <w:rPr>
          <w:b/>
          <w:color w:val="366091"/>
          <w:sz w:val="20"/>
          <w:szCs w:val="20"/>
        </w:rPr>
        <w:t>The decision of the referee on all aspects of the Open Meet is final. Matters other than those under the control of the referee, not covered by these conditions, shall be decided upon and resolved by the promoters. By submitting an entry, participants have deemed to agree to such conditions.</w:t>
      </w:r>
    </w:p>
    <w:sectPr w:rsidR="000C10C7">
      <w:pgSz w:w="11906" w:h="16838"/>
      <w:pgMar w:top="568" w:right="1440" w:bottom="709"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0403E0E-D8A2-447D-884D-CF64D42B7C2C}"/>
    <w:embedBold r:id="rId2" w:fontKey="{CD5008D4-D8DC-47C6-82C5-D419E683CC71}"/>
  </w:font>
  <w:font w:name="Tahoma">
    <w:panose1 w:val="020B0604030504040204"/>
    <w:charset w:val="00"/>
    <w:family w:val="swiss"/>
    <w:pitch w:val="variable"/>
    <w:sig w:usb0="E1002EFF" w:usb1="C000605B" w:usb2="00000029" w:usb3="00000000" w:csb0="000101FF" w:csb1="00000000"/>
    <w:embedRegular r:id="rId3" w:fontKey="{2A26E7E1-ADAF-46C4-9AF4-E14F8AD89D95}"/>
    <w:embedBold r:id="rId4" w:fontKey="{42B51A53-01C7-4C8A-97E2-D55D3500D5E6}"/>
  </w:font>
  <w:font w:name="Georgia">
    <w:panose1 w:val="02040502050405020303"/>
    <w:charset w:val="00"/>
    <w:family w:val="roman"/>
    <w:pitch w:val="variable"/>
    <w:sig w:usb0="00000287" w:usb1="00000000" w:usb2="00000000" w:usb3="00000000" w:csb0="0000009F" w:csb1="00000000"/>
    <w:embedRegular r:id="rId5" w:fontKey="{4A6A3F3F-BB19-45A8-BB25-991862D5716A}"/>
    <w:embedItalic r:id="rId6" w:fontKey="{1D02D7E6-006F-4762-AA49-753E01B458E1}"/>
  </w:font>
  <w:font w:name="Calibri">
    <w:panose1 w:val="020F0502020204030204"/>
    <w:charset w:val="00"/>
    <w:family w:val="swiss"/>
    <w:pitch w:val="variable"/>
    <w:sig w:usb0="E4002EFF" w:usb1="C200247B" w:usb2="00000009" w:usb3="00000000" w:csb0="000001FF" w:csb1="00000000"/>
    <w:embedRegular r:id="rId7" w:fontKey="{9853FB68-C3F4-4D07-9988-BE1A580951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D35D4"/>
    <w:multiLevelType w:val="multilevel"/>
    <w:tmpl w:val="6B4CC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C30E82"/>
    <w:multiLevelType w:val="multilevel"/>
    <w:tmpl w:val="AD869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1D35A8"/>
    <w:multiLevelType w:val="multilevel"/>
    <w:tmpl w:val="350A3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F95B3E"/>
    <w:multiLevelType w:val="multilevel"/>
    <w:tmpl w:val="3C2AA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EE43E1"/>
    <w:multiLevelType w:val="multilevel"/>
    <w:tmpl w:val="8BCEC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A5514B"/>
    <w:multiLevelType w:val="multilevel"/>
    <w:tmpl w:val="C180D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3E7936"/>
    <w:multiLevelType w:val="multilevel"/>
    <w:tmpl w:val="A28C5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B66E80"/>
    <w:multiLevelType w:val="multilevel"/>
    <w:tmpl w:val="DC309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A3676E6"/>
    <w:multiLevelType w:val="multilevel"/>
    <w:tmpl w:val="2FB6C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2B61D5"/>
    <w:multiLevelType w:val="multilevel"/>
    <w:tmpl w:val="FC54E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4C4D9E"/>
    <w:multiLevelType w:val="multilevel"/>
    <w:tmpl w:val="7848E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3F6DC4"/>
    <w:multiLevelType w:val="multilevel"/>
    <w:tmpl w:val="6CEC04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417222"/>
    <w:multiLevelType w:val="multilevel"/>
    <w:tmpl w:val="99A4C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9B1FE7"/>
    <w:multiLevelType w:val="multilevel"/>
    <w:tmpl w:val="420C1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FE7809"/>
    <w:multiLevelType w:val="multilevel"/>
    <w:tmpl w:val="ABD46E32"/>
    <w:lvl w:ilvl="0">
      <w:start w:val="1"/>
      <w:numFmt w:val="decimal"/>
      <w:pStyle w:val="Heading1"/>
      <w:lvlText w:val="%1."/>
      <w:lvlJc w:val="left"/>
      <w:pPr>
        <w:tabs>
          <w:tab w:val="num" w:pos="720"/>
        </w:tabs>
        <w:ind w:left="720" w:hanging="720"/>
      </w:pPr>
    </w:lvl>
    <w:lvl w:ilvl="1">
      <w:start w:val="1"/>
      <w:numFmt w:val="decimal"/>
      <w:pStyle w:val="Numberedpara"/>
      <w:lvlText w:val="%2."/>
      <w:lvlJc w:val="left"/>
      <w:pPr>
        <w:tabs>
          <w:tab w:val="num" w:pos="1440"/>
        </w:tabs>
        <w:ind w:left="1440" w:hanging="720"/>
      </w:pPr>
    </w:lvl>
    <w:lvl w:ilvl="2">
      <w:start w:val="1"/>
      <w:numFmt w:val="decimal"/>
      <w:pStyle w:val="Numbered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B4317F5"/>
    <w:multiLevelType w:val="multilevel"/>
    <w:tmpl w:val="6CC09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4214029">
    <w:abstractNumId w:val="10"/>
  </w:num>
  <w:num w:numId="2" w16cid:durableId="2062166406">
    <w:abstractNumId w:val="12"/>
  </w:num>
  <w:num w:numId="3" w16cid:durableId="68582374">
    <w:abstractNumId w:val="2"/>
  </w:num>
  <w:num w:numId="4" w16cid:durableId="65225204">
    <w:abstractNumId w:val="15"/>
  </w:num>
  <w:num w:numId="5" w16cid:durableId="1437826245">
    <w:abstractNumId w:val="3"/>
  </w:num>
  <w:num w:numId="6" w16cid:durableId="1297906035">
    <w:abstractNumId w:val="8"/>
  </w:num>
  <w:num w:numId="7" w16cid:durableId="1861625877">
    <w:abstractNumId w:val="9"/>
  </w:num>
  <w:num w:numId="8" w16cid:durableId="1297292774">
    <w:abstractNumId w:val="11"/>
  </w:num>
  <w:num w:numId="9" w16cid:durableId="1393499307">
    <w:abstractNumId w:val="4"/>
  </w:num>
  <w:num w:numId="10" w16cid:durableId="1481070780">
    <w:abstractNumId w:val="0"/>
  </w:num>
  <w:num w:numId="11" w16cid:durableId="318311479">
    <w:abstractNumId w:val="1"/>
  </w:num>
  <w:num w:numId="12" w16cid:durableId="1572236277">
    <w:abstractNumId w:val="7"/>
  </w:num>
  <w:num w:numId="13" w16cid:durableId="1730691968">
    <w:abstractNumId w:val="14"/>
  </w:num>
  <w:num w:numId="14" w16cid:durableId="122771987">
    <w:abstractNumId w:val="5"/>
  </w:num>
  <w:num w:numId="15" w16cid:durableId="1654673922">
    <w:abstractNumId w:val="6"/>
  </w:num>
  <w:num w:numId="16" w16cid:durableId="16914864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0C7"/>
    <w:rsid w:val="000C10C7"/>
    <w:rsid w:val="00126869"/>
    <w:rsid w:val="0015204A"/>
    <w:rsid w:val="0022414C"/>
    <w:rsid w:val="00451B72"/>
    <w:rsid w:val="00654D4A"/>
    <w:rsid w:val="00654E2F"/>
    <w:rsid w:val="00723C94"/>
    <w:rsid w:val="00B1606C"/>
    <w:rsid w:val="00CD26A7"/>
    <w:rsid w:val="00DA3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8E910"/>
  <w15:docId w15:val="{F3D1D084-658C-421B-A0EF-AA136522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0B8"/>
    <w:rPr>
      <w:rFonts w:eastAsiaTheme="minorEastAsia"/>
    </w:rPr>
  </w:style>
  <w:style w:type="paragraph" w:styleId="Heading1">
    <w:name w:val="heading 1"/>
    <w:basedOn w:val="Normal"/>
    <w:next w:val="Numberedpara"/>
    <w:link w:val="Heading1Char"/>
    <w:uiPriority w:val="9"/>
    <w:qFormat/>
    <w:rsid w:val="00B41665"/>
    <w:pPr>
      <w:keepNext/>
      <w:keepLines/>
      <w:numPr>
        <w:numId w:val="13"/>
      </w:numPr>
      <w:spacing w:before="240" w:after="240"/>
      <w:outlineLvl w:val="0"/>
    </w:pPr>
    <w:rPr>
      <w:rFonts w:eastAsiaTheme="majorEastAsia" w:cstheme="majorBidi"/>
      <w:b/>
      <w:color w:val="365F91" w:themeColor="accent1" w:themeShade="BF"/>
      <w:sz w:val="32"/>
      <w:szCs w:val="32"/>
      <w:lang w:eastAsia="en-US"/>
    </w:rPr>
  </w:style>
  <w:style w:type="paragraph" w:styleId="Heading2">
    <w:name w:val="heading 2"/>
    <w:basedOn w:val="Normal"/>
    <w:link w:val="Heading2Char"/>
    <w:uiPriority w:val="9"/>
    <w:unhideWhenUsed/>
    <w:qFormat/>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heme="minorEastAsia" w:hAnsi="Tahoma" w:cs="Tahoma" w:hint="default"/>
      <w:sz w:val="16"/>
      <w:szCs w:val="16"/>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34"/>
    <w:qFormat/>
    <w:rsid w:val="0003710D"/>
    <w:pPr>
      <w:ind w:left="720"/>
      <w:contextualSpacing/>
    </w:pPr>
  </w:style>
  <w:style w:type="paragraph" w:styleId="NoSpacing">
    <w:name w:val="No Spacing"/>
    <w:uiPriority w:val="1"/>
    <w:qFormat/>
    <w:rsid w:val="0049531E"/>
    <w:rPr>
      <w:rFonts w:eastAsiaTheme="minorEastAsia"/>
    </w:rPr>
  </w:style>
  <w:style w:type="character" w:styleId="CommentReference">
    <w:name w:val="annotation reference"/>
    <w:rsid w:val="00712D56"/>
    <w:rPr>
      <w:sz w:val="16"/>
      <w:szCs w:val="16"/>
    </w:rPr>
  </w:style>
  <w:style w:type="character" w:styleId="Hyperlink">
    <w:name w:val="Hyperlink"/>
    <w:rsid w:val="00712D56"/>
    <w:rPr>
      <w:color w:val="0563C1"/>
      <w:u w:val="single"/>
    </w:rPr>
  </w:style>
  <w:style w:type="character" w:customStyle="1" w:styleId="Heading1Char">
    <w:name w:val="Heading 1 Char"/>
    <w:basedOn w:val="DefaultParagraphFont"/>
    <w:link w:val="Heading1"/>
    <w:rsid w:val="00B41665"/>
    <w:rPr>
      <w:rFonts w:ascii="Arial" w:eastAsiaTheme="majorEastAsia" w:hAnsi="Arial" w:cstheme="majorBidi"/>
      <w:b/>
      <w:color w:val="365F91" w:themeColor="accent1" w:themeShade="BF"/>
      <w:sz w:val="32"/>
      <w:szCs w:val="32"/>
      <w:lang w:eastAsia="en-US"/>
    </w:rPr>
  </w:style>
  <w:style w:type="paragraph" w:styleId="CommentText">
    <w:name w:val="annotation text"/>
    <w:basedOn w:val="Normal"/>
    <w:link w:val="CommentTextChar"/>
    <w:rsid w:val="00712D56"/>
    <w:rPr>
      <w:rFonts w:eastAsia="Times New Roman"/>
      <w:sz w:val="20"/>
      <w:szCs w:val="20"/>
      <w:lang w:eastAsia="en-US"/>
    </w:rPr>
  </w:style>
  <w:style w:type="character" w:customStyle="1" w:styleId="CommentTextChar">
    <w:name w:val="Comment Text Char"/>
    <w:basedOn w:val="DefaultParagraphFont"/>
    <w:link w:val="CommentText"/>
    <w:rsid w:val="00712D56"/>
    <w:rPr>
      <w:lang w:eastAsia="en-US"/>
    </w:rPr>
  </w:style>
  <w:style w:type="paragraph" w:styleId="CommentSubject">
    <w:name w:val="annotation subject"/>
    <w:basedOn w:val="CommentText"/>
    <w:next w:val="CommentText"/>
    <w:link w:val="CommentSubjectChar"/>
    <w:uiPriority w:val="99"/>
    <w:semiHidden/>
    <w:unhideWhenUsed/>
    <w:rsid w:val="000A1772"/>
    <w:rPr>
      <w:rFonts w:eastAsiaTheme="minorEastAsia"/>
      <w:b/>
      <w:bCs/>
      <w:lang w:eastAsia="en-GB"/>
    </w:rPr>
  </w:style>
  <w:style w:type="character" w:customStyle="1" w:styleId="CommentSubjectChar">
    <w:name w:val="Comment Subject Char"/>
    <w:basedOn w:val="CommentTextChar"/>
    <w:link w:val="CommentSubject"/>
    <w:uiPriority w:val="99"/>
    <w:semiHidden/>
    <w:rsid w:val="000A1772"/>
    <w:rPr>
      <w:rFonts w:eastAsiaTheme="minorEastAsia"/>
      <w:b/>
      <w:bCs/>
      <w:lang w:eastAsia="en-US"/>
    </w:rPr>
  </w:style>
  <w:style w:type="table" w:styleId="TableGrid">
    <w:name w:val="Table Grid"/>
    <w:basedOn w:val="TableNormal"/>
    <w:uiPriority w:val="59"/>
    <w:rsid w:val="009E1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raph">
    <w:name w:val="List Pararaph"/>
    <w:basedOn w:val="Normal"/>
    <w:link w:val="ListPararaphChar"/>
    <w:rsid w:val="0003710D"/>
  </w:style>
  <w:style w:type="paragraph" w:customStyle="1" w:styleId="Numberedpara">
    <w:name w:val="Numbered para"/>
    <w:basedOn w:val="ListPararaph"/>
    <w:link w:val="NumberedparaChar"/>
    <w:qFormat/>
    <w:rsid w:val="00650EC2"/>
    <w:pPr>
      <w:keepLines/>
      <w:numPr>
        <w:ilvl w:val="1"/>
        <w:numId w:val="13"/>
      </w:numPr>
      <w:spacing w:before="100" w:after="100"/>
    </w:pPr>
  </w:style>
  <w:style w:type="paragraph" w:customStyle="1" w:styleId="IndentedList">
    <w:name w:val="Indented List"/>
    <w:basedOn w:val="ListParagraph"/>
    <w:link w:val="IndentedListChar"/>
    <w:qFormat/>
    <w:rsid w:val="00B41665"/>
    <w:pPr>
      <w:ind w:left="1418"/>
    </w:pPr>
    <w:rPr>
      <w:lang w:eastAsia="en-US"/>
    </w:rPr>
  </w:style>
  <w:style w:type="character" w:customStyle="1" w:styleId="ListPararaphChar">
    <w:name w:val="List Pararaph Char"/>
    <w:basedOn w:val="DefaultParagraphFont"/>
    <w:link w:val="ListPararaph"/>
    <w:rsid w:val="0003710D"/>
    <w:rPr>
      <w:rFonts w:eastAsiaTheme="minorEastAsia"/>
      <w:sz w:val="24"/>
      <w:szCs w:val="24"/>
    </w:rPr>
  </w:style>
  <w:style w:type="character" w:customStyle="1" w:styleId="NumberedparaChar">
    <w:name w:val="Numbered para Char"/>
    <w:basedOn w:val="ListPararaphChar"/>
    <w:link w:val="Numberedpara"/>
    <w:rsid w:val="00650EC2"/>
    <w:rPr>
      <w:rFonts w:ascii="Arial" w:eastAsiaTheme="minorEastAsia" w:hAnsi="Arial"/>
      <w:sz w:val="24"/>
      <w:szCs w:val="24"/>
    </w:rPr>
  </w:style>
  <w:style w:type="paragraph" w:customStyle="1" w:styleId="Numbered2">
    <w:name w:val="Numbered 2"/>
    <w:basedOn w:val="ListParagraph"/>
    <w:link w:val="Numbered2Char"/>
    <w:qFormat/>
    <w:rsid w:val="00D37898"/>
    <w:pPr>
      <w:keepNext/>
      <w:numPr>
        <w:ilvl w:val="2"/>
        <w:numId w:val="13"/>
      </w:numPr>
      <w:jc w:val="both"/>
    </w:pPr>
    <w:rPr>
      <w:rFonts w:eastAsia="Times New Roman" w:cs="Tahoma"/>
      <w:sz w:val="22"/>
    </w:rPr>
  </w:style>
  <w:style w:type="character" w:customStyle="1" w:styleId="ListParagraphChar">
    <w:name w:val="List Paragraph Char"/>
    <w:basedOn w:val="DefaultParagraphFont"/>
    <w:link w:val="ListParagraph"/>
    <w:uiPriority w:val="34"/>
    <w:rsid w:val="00B41665"/>
    <w:rPr>
      <w:rFonts w:ascii="Arial" w:eastAsiaTheme="minorEastAsia" w:hAnsi="Arial"/>
      <w:sz w:val="24"/>
      <w:szCs w:val="24"/>
    </w:rPr>
  </w:style>
  <w:style w:type="character" w:customStyle="1" w:styleId="IndentedListChar">
    <w:name w:val="Indented List Char"/>
    <w:basedOn w:val="ListParagraphChar"/>
    <w:link w:val="IndentedList"/>
    <w:rsid w:val="00B41665"/>
    <w:rPr>
      <w:rFonts w:ascii="Arial" w:eastAsiaTheme="minorEastAsia" w:hAnsi="Arial"/>
      <w:sz w:val="24"/>
      <w:szCs w:val="24"/>
      <w:lang w:eastAsia="en-US"/>
    </w:rPr>
  </w:style>
  <w:style w:type="character" w:customStyle="1" w:styleId="Numbered2Char">
    <w:name w:val="Numbered 2 Char"/>
    <w:basedOn w:val="ListParagraphChar"/>
    <w:link w:val="Numbered2"/>
    <w:rsid w:val="00D37898"/>
    <w:rPr>
      <w:rFonts w:ascii="Arial" w:eastAsiaTheme="minorEastAsia" w:hAnsi="Arial" w:cs="Tahoma"/>
      <w:sz w:val="22"/>
      <w:szCs w:val="24"/>
    </w:rPr>
  </w:style>
  <w:style w:type="paragraph" w:styleId="Revision">
    <w:name w:val="Revision"/>
    <w:hidden/>
    <w:uiPriority w:val="99"/>
    <w:semiHidden/>
    <w:rsid w:val="00BF73F4"/>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0" w:type="dxa"/>
        <w:left w:w="0" w:type="dxa"/>
        <w:bottom w:w="100" w:type="dxa"/>
        <w:right w:w="0" w:type="dxa"/>
      </w:tblCellMar>
    </w:tblPr>
  </w:style>
  <w:style w:type="table" w:customStyle="1" w:styleId="a3">
    <w:basedOn w:val="TableNormal"/>
    <w:tblPr>
      <w:tblStyleRowBandSize w:val="1"/>
      <w:tblStyleColBandSize w:val="1"/>
      <w:tblCellMar>
        <w:top w:w="100" w:type="dxa"/>
        <w:left w:w="0" w:type="dxa"/>
        <w:bottom w:w="100" w:type="dxa"/>
        <w:right w:w="0" w:type="dxa"/>
      </w:tblCellMar>
    </w:tbl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 w:type="table" w:customStyle="1" w:styleId="ae">
    <w:basedOn w:val="TableNormal"/>
    <w:tblPr>
      <w:tblStyleRowBandSize w:val="1"/>
      <w:tblStyleColBandSize w:val="1"/>
      <w:tblCellMar>
        <w:top w:w="100" w:type="dxa"/>
        <w:left w:w="0" w:type="dxa"/>
        <w:bottom w:w="100" w:type="dxa"/>
        <w:right w:w="0" w:type="dxa"/>
      </w:tblCellMar>
    </w:tbl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 w:type="table" w:customStyle="1" w:styleId="afb">
    <w:basedOn w:val="TableNormal"/>
    <w:tblPr>
      <w:tblStyleRowBandSize w:val="1"/>
      <w:tblStyleColBandSize w:val="1"/>
      <w:tblCellMar>
        <w:top w:w="100" w:type="dxa"/>
        <w:left w:w="0" w:type="dxa"/>
        <w:bottom w:w="100" w:type="dxa"/>
        <w:right w:w="0" w:type="dxa"/>
      </w:tblCellMar>
    </w:tblPr>
  </w:style>
  <w:style w:type="table" w:customStyle="1" w:styleId="afc">
    <w:basedOn w:val="TableNormal"/>
    <w:tblPr>
      <w:tblStyleRowBandSize w:val="1"/>
      <w:tblStyleColBandSize w:val="1"/>
      <w:tblCellMar>
        <w:top w:w="100" w:type="dxa"/>
        <w:left w:w="0" w:type="dxa"/>
        <w:bottom w:w="100" w:type="dxa"/>
        <w:right w:w="0" w:type="dxa"/>
      </w:tblCellMar>
    </w:tblPr>
  </w:style>
  <w:style w:type="table" w:customStyle="1" w:styleId="afd">
    <w:basedOn w:val="TableNormal"/>
    <w:tblPr>
      <w:tblStyleRowBandSize w:val="1"/>
      <w:tblStyleColBandSize w:val="1"/>
      <w:tblCellMar>
        <w:top w:w="100" w:type="dxa"/>
        <w:left w:w="0" w:type="dxa"/>
        <w:bottom w:w="100" w:type="dxa"/>
        <w:right w:w="0" w:type="dxa"/>
      </w:tblCellMar>
    </w:tblPr>
  </w:style>
  <w:style w:type="table" w:customStyle="1" w:styleId="afe">
    <w:basedOn w:val="TableNormal"/>
    <w:tblPr>
      <w:tblStyleRowBandSize w:val="1"/>
      <w:tblStyleColBandSize w:val="1"/>
      <w:tblCellMar>
        <w:top w:w="100" w:type="dxa"/>
        <w:left w:w="0" w:type="dxa"/>
        <w:bottom w:w="100" w:type="dxa"/>
        <w:right w:w="0" w:type="dxa"/>
      </w:tblCellMar>
    </w:tblPr>
  </w:style>
  <w:style w:type="paragraph" w:styleId="NormalWeb">
    <w:name w:val="Normal (Web)"/>
    <w:basedOn w:val="Normal"/>
    <w:uiPriority w:val="99"/>
    <w:unhideWhenUsed/>
    <w:rsid w:val="0012686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Ga6UQTZtUxlFxOpN5qA7nwQgw==">CgMxLjAyDmguaWpydXJpNHNzc2JtMghoLmdqZGd4czIOaC52eG9wZGlrNzJtMHU4AHIhMXhEbU54WkFLVU05WjdOTG9VRXk2c0tJS2w1cDQtM2dL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Lambert</dc:creator>
  <cp:lastModifiedBy>Alison Campbell</cp:lastModifiedBy>
  <cp:revision>7</cp:revision>
  <dcterms:created xsi:type="dcterms:W3CDTF">2021-08-09T20:36:00Z</dcterms:created>
  <dcterms:modified xsi:type="dcterms:W3CDTF">2025-10-14T11:29:00Z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1470550345</vt:i4>
  </property>
</Properties>
</file>